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4"/>
          <w:szCs w:val="24"/>
          <w:rtl w:val="0"/>
        </w:rPr>
        <w:t xml:space="preserve">ΑΝΩ ΛΙΟΣΙΑ 14/07/2017</w:t>
      </w:r>
    </w:p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jc w:val="center"/>
        <w:rPr>
          <w:rFonts w:ascii="Cambria" w:cs="Cambria" w:eastAsia="Cambria" w:hAnsi="Cambria"/>
          <w:b w:val="1"/>
          <w:color w:val="111111"/>
          <w:sz w:val="48"/>
          <w:szCs w:val="48"/>
          <w:shd w:fill="ffffcc" w:val="clear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48"/>
          <w:szCs w:val="48"/>
          <w:shd w:fill="ffffcc" w:val="clear"/>
          <w:rtl w:val="0"/>
        </w:rPr>
        <w:t xml:space="preserve"> ΑΝΑΚΟΙΝΩΣΗ ΑΠΟΤΕΛΕΣΜΑΤΩΝ ΣΟΧ 3/2017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                                                                για τη σύναψη ΣΥΜΒΑΣΗΣ ΕΡΓΑΣΙΑΣ ΟΡΙΣΜΕΝΟΥ ΧΡΟΝΟΥ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                          στο πλαίσιο του ΕΠΙΧΕΙΡΗΣΙΑΚΟΥ ΠΡΟΓΡΑΜΜΑΤΟΣ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                                                         «ΑΤΤΙΚΗ 2014 - 2020»</w:t>
      </w:r>
    </w:p>
    <w:p w:rsidR="00000000" w:rsidDel="00000000" w:rsidP="00000000" w:rsidRDefault="00000000" w:rsidRPr="00000000" w14:paraId="00000007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                                             ΑΞΟΝΑΣ ΠΡΟΤΕΡΑΙΟΤΗΤΑΣ (09)</w:t>
      </w:r>
    </w:p>
    <w:p w:rsidR="00000000" w:rsidDel="00000000" w:rsidP="00000000" w:rsidRDefault="00000000" w:rsidRPr="00000000" w14:paraId="00000008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             ΣΥΓΧΡΗΜΑΤΟΔΟΤΟΥΜΕΝΟΣ ΑΠΟ ΤΟ ΕΥΡΩΠΑΪΚΟ ΚΟΙΝΩΝΙΚΟ ΤΑΜΕΙΟ</w:t>
      </w:r>
    </w:p>
    <w:p w:rsidR="00000000" w:rsidDel="00000000" w:rsidP="00000000" w:rsidRDefault="00000000" w:rsidRPr="00000000" w14:paraId="00000009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                             ΤΙΤΛΟΣ: «ΔΟΜΗ ΠΑΡΟΧΗΣ ΒΑΣΙΚΩΝ ΑΓΑΘΩΝ:</w:t>
      </w:r>
    </w:p>
    <w:p w:rsidR="00000000" w:rsidDel="00000000" w:rsidP="00000000" w:rsidRDefault="00000000" w:rsidRPr="00000000" w14:paraId="0000000A">
      <w:pPr>
        <w:shd w:fill="ffffff" w:val="clear"/>
        <w:spacing w:after="180" w:lineRule="auto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                                       ΚΟΙΝΩΝΙΚΟ ΠΑΝΤΟΠΩΛΕΙΟ, ΠΑΡΟΧΗ ΣΥΣΣΙΤΙΟΥ, ΚΟΙΝΩΝΙΚΟ ΦΑΡΜΑΚΕΙΟ»</w:t>
      </w:r>
    </w:p>
    <w:p w:rsidR="00000000" w:rsidDel="00000000" w:rsidP="00000000" w:rsidRDefault="00000000" w:rsidRPr="00000000" w14:paraId="0000000B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                                Σας  επισυνάπτουμε τους πίνακες κατάταξης και επιλογής, που αφορούν στην πρόσληψη προσωπικού,</w:t>
      </w:r>
    </w:p>
    <w:p w:rsidR="00000000" w:rsidDel="00000000" w:rsidP="00000000" w:rsidRDefault="00000000" w:rsidRPr="00000000" w14:paraId="0000000D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                                                    σύμφωνα με την υπ.αρ. ΣΟΧ 3/2017 ανακοίνωση του Δήμου Φυλής.</w:t>
      </w:r>
    </w:p>
    <w:p w:rsidR="00000000" w:rsidDel="00000000" w:rsidP="00000000" w:rsidRDefault="00000000" w:rsidRPr="00000000" w14:paraId="0000000E">
      <w:pPr>
        <w:shd w:fill="ffffff" w:val="clear"/>
        <w:spacing w:after="180" w:lineRule="auto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color w:val="11111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180" w:lineRule="auto"/>
        <w:rPr>
          <w:rFonts w:ascii="Cambria" w:cs="Cambria" w:eastAsia="Cambria" w:hAnsi="Cambria"/>
          <w:b w:val="1"/>
          <w:i w:val="1"/>
          <w:color w:val="cc0000"/>
          <w:sz w:val="27"/>
          <w:szCs w:val="27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7"/>
          <w:szCs w:val="27"/>
          <w:rtl w:val="0"/>
        </w:rPr>
        <w:t xml:space="preserve">                                              Δείτε εδώ :</w:t>
      </w:r>
      <w:r w:rsidDel="00000000" w:rsidR="00000000" w:rsidRPr="00000000">
        <w:fldChar w:fldCharType="begin"/>
        <w:instrText xml:space="preserve"> HYPERLINK "https://diavgeia.gov.gr/decision/view/75%CE%92%CE%A9%CE%A9%CE%97%CE%A4-%CE%97%CE%9F0" </w:instrText>
        <w:fldChar w:fldCharType="separate"/>
      </w:r>
      <w:r w:rsidDel="00000000" w:rsidR="00000000" w:rsidRPr="00000000">
        <w:rPr>
          <w:rFonts w:ascii="Cambria" w:cs="Cambria" w:eastAsia="Cambria" w:hAnsi="Cambria"/>
          <w:b w:val="1"/>
          <w:i w:val="1"/>
          <w:color w:val="cc0000"/>
          <w:sz w:val="27"/>
          <w:szCs w:val="27"/>
          <w:u w:val="single"/>
          <w:rtl w:val="0"/>
        </w:rPr>
        <w:t xml:space="preserve">ΠΡΑΚΤΙΚΟ &amp; ΠΙΝΑΚΕΣ ΚΑΤΑΤΑΞΗΣ &amp; ΕΠΙΛΟΓΗΣ ΣΟΧ3 ΔΙΑΥΓΕΙΑ</w:t>
      </w:r>
    </w:p>
    <w:p w:rsidR="00000000" w:rsidDel="00000000" w:rsidP="00000000" w:rsidRDefault="00000000" w:rsidRPr="00000000" w14:paraId="00000010">
      <w:pPr>
        <w:shd w:fill="ffffff" w:val="clear"/>
        <w:rPr>
          <w:rFonts w:ascii="Cambria" w:cs="Cambria" w:eastAsia="Cambria" w:hAnsi="Cambria"/>
          <w:color w:val="111111"/>
          <w:sz w:val="27"/>
          <w:szCs w:val="27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