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80" w:lineRule="auto"/>
        <w:rPr/>
      </w:pPr>
      <w:r w:rsidDel="00000000" w:rsidR="00000000" w:rsidRPr="00000000">
        <w:rPr/>
        <w:drawing>
          <wp:inline distB="114300" distT="114300" distL="114300" distR="114300">
            <wp:extent cx="914400" cy="863600"/>
            <wp:effectExtent b="0" l="0" r="0" t="0"/>
            <wp:docPr descr="ethno" id="1" name="image1.png"/>
            <a:graphic>
              <a:graphicData uri="http://schemas.openxmlformats.org/drawingml/2006/picture">
                <pic:pic>
                  <pic:nvPicPr>
                    <pic:cNvPr descr="ethno" id="0" name="image1.png"/>
                    <pic:cNvPicPr preferRelativeResize="0"/>
                  </pic:nvPicPr>
                  <pic:blipFill>
                    <a:blip r:embed="rId6"/>
                    <a:srcRect b="0" l="0" r="0" t="0"/>
                    <a:stretch>
                      <a:fillRect/>
                    </a:stretch>
                  </pic:blipFill>
                  <pic:spPr>
                    <a:xfrm>
                      <a:off x="0" y="0"/>
                      <a:ext cx="914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2">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3">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4">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ΕΛΛΗΝΙΚΗ ΔΗΜΟΚΡΑΤΙΑ</w:t>
      </w:r>
    </w:p>
    <w:p w:rsidR="00000000" w:rsidDel="00000000" w:rsidP="00000000" w:rsidRDefault="00000000" w:rsidRPr="00000000" w14:paraId="00000005">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ΝΟΜΟΣ ΑΤΤΙΚΗΣ</w:t>
      </w:r>
    </w:p>
    <w:p w:rsidR="00000000" w:rsidDel="00000000" w:rsidP="00000000" w:rsidRDefault="00000000" w:rsidRPr="00000000" w14:paraId="00000006">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ΔΗΜΟΣ ΦΥΛΗΣ</w:t>
      </w:r>
    </w:p>
    <w:p w:rsidR="00000000" w:rsidDel="00000000" w:rsidP="00000000" w:rsidRDefault="00000000" w:rsidRPr="00000000" w14:paraId="00000007">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ΟΙΚΟΝΟΜΙΚΗ ΕΠΙΤΡΟΠΗ</w:t>
      </w:r>
    </w:p>
    <w:p w:rsidR="00000000" w:rsidDel="00000000" w:rsidP="00000000" w:rsidRDefault="00000000" w:rsidRPr="00000000" w14:paraId="00000008">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9">
      <w:pPr>
        <w:shd w:fill="ffffff" w:val="clear"/>
        <w:spacing w:after="180" w:lineRule="auto"/>
        <w:jc w:val="center"/>
        <w:rPr>
          <w:rFonts w:ascii="Cambria" w:cs="Cambria" w:eastAsia="Cambria" w:hAnsi="Cambria"/>
          <w:color w:val="111111"/>
          <w:sz w:val="27"/>
          <w:szCs w:val="27"/>
          <w:shd w:fill="d8d8d8" w:val="clear"/>
        </w:rPr>
      </w:pPr>
      <w:r w:rsidDel="00000000" w:rsidR="00000000" w:rsidRPr="00000000">
        <w:rPr>
          <w:rFonts w:ascii="Cambria" w:cs="Cambria" w:eastAsia="Cambria" w:hAnsi="Cambria"/>
          <w:color w:val="111111"/>
          <w:sz w:val="27"/>
          <w:szCs w:val="27"/>
          <w:shd w:fill="d8d8d8" w:val="clear"/>
          <w:rtl w:val="0"/>
        </w:rPr>
        <w:t xml:space="preserve"> </w:t>
      </w:r>
    </w:p>
    <w:p w:rsidR="00000000" w:rsidDel="00000000" w:rsidP="00000000" w:rsidRDefault="00000000" w:rsidRPr="00000000" w14:paraId="0000000A">
      <w:pPr>
        <w:shd w:fill="ffffff" w:val="clear"/>
        <w:spacing w:after="180" w:lineRule="auto"/>
        <w:jc w:val="center"/>
        <w:rPr>
          <w:rFonts w:ascii="Times New Roman" w:cs="Times New Roman" w:eastAsia="Times New Roman" w:hAnsi="Times New Roman"/>
          <w:b w:val="1"/>
          <w:i w:val="1"/>
          <w:color w:val="111111"/>
          <w:sz w:val="36"/>
          <w:szCs w:val="36"/>
          <w:shd w:fill="d8d8d8" w:val="clear"/>
        </w:rPr>
      </w:pPr>
      <w:r w:rsidDel="00000000" w:rsidR="00000000" w:rsidRPr="00000000">
        <w:rPr>
          <w:rFonts w:ascii="Times New Roman" w:cs="Times New Roman" w:eastAsia="Times New Roman" w:hAnsi="Times New Roman"/>
          <w:b w:val="1"/>
          <w:i w:val="1"/>
          <w:color w:val="111111"/>
          <w:sz w:val="36"/>
          <w:szCs w:val="36"/>
          <w:shd w:fill="d8d8d8" w:val="clear"/>
          <w:rtl w:val="0"/>
        </w:rPr>
        <w:t xml:space="preserve"> ΠΡΑΚΤΙΚΟ 2</w:t>
      </w:r>
      <w:r w:rsidDel="00000000" w:rsidR="00000000" w:rsidRPr="00000000">
        <w:rPr>
          <w:rFonts w:ascii="Times New Roman" w:cs="Times New Roman" w:eastAsia="Times New Roman" w:hAnsi="Times New Roman"/>
          <w:b w:val="1"/>
          <w:i w:val="1"/>
          <w:color w:val="111111"/>
          <w:sz w:val="27"/>
          <w:szCs w:val="27"/>
          <w:shd w:fill="d8d8d8" w:val="clear"/>
          <w:rtl w:val="0"/>
        </w:rPr>
        <w:t xml:space="preserve">ο</w:t>
      </w:r>
      <w:r w:rsidDel="00000000" w:rsidR="00000000" w:rsidRPr="00000000">
        <w:rPr>
          <w:rFonts w:ascii="Times New Roman" w:cs="Times New Roman" w:eastAsia="Times New Roman" w:hAnsi="Times New Roman"/>
          <w:b w:val="1"/>
          <w:i w:val="1"/>
          <w:color w:val="111111"/>
          <w:sz w:val="36"/>
          <w:szCs w:val="36"/>
          <w:shd w:fill="d8d8d8" w:val="clear"/>
          <w:rtl w:val="0"/>
        </w:rPr>
        <w:t xml:space="preserve">   </w:t>
      </w:r>
    </w:p>
    <w:p w:rsidR="00000000" w:rsidDel="00000000" w:rsidP="00000000" w:rsidRDefault="00000000" w:rsidRPr="00000000" w14:paraId="0000000B">
      <w:pPr>
        <w:shd w:fill="ffffff" w:val="clear"/>
        <w:jc w:val="center"/>
        <w:rPr>
          <w:rFonts w:ascii="Times New Roman" w:cs="Times New Roman" w:eastAsia="Times New Roman" w:hAnsi="Times New Roman"/>
          <w:b w:val="1"/>
          <w:i w:val="1"/>
          <w:color w:val="111111"/>
          <w:sz w:val="36"/>
          <w:szCs w:val="36"/>
          <w:shd w:fill="d8d8d8" w:val="clear"/>
        </w:rPr>
      </w:pPr>
      <w:r w:rsidDel="00000000" w:rsidR="00000000" w:rsidRPr="00000000">
        <w:rPr>
          <w:rFonts w:ascii="Times New Roman" w:cs="Times New Roman" w:eastAsia="Times New Roman" w:hAnsi="Times New Roman"/>
          <w:b w:val="1"/>
          <w:i w:val="1"/>
          <w:color w:val="111111"/>
          <w:sz w:val="36"/>
          <w:szCs w:val="36"/>
          <w:shd w:fill="d8d8d8" w:val="clear"/>
          <w:rtl w:val="0"/>
        </w:rPr>
        <w:t xml:space="preserve">ΔΗΜΟΣΙΕΥΣΗ  ΠΙΝΑΚΑ ΑΝΑΡΤΗΣΗΣ ΑΠΟΦΑΣΕΩΝ  Ο.Ε. 16-01-2017</w:t>
      </w:r>
    </w:p>
    <w:p w:rsidR="00000000" w:rsidDel="00000000" w:rsidP="00000000" w:rsidRDefault="00000000" w:rsidRPr="00000000" w14:paraId="0000000C">
      <w:pPr>
        <w:shd w:fill="ffffff" w:val="clear"/>
        <w:ind w:left="-520" w:right="2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w:t>
      </w:r>
    </w:p>
    <w:p w:rsidR="00000000" w:rsidDel="00000000" w:rsidP="00000000" w:rsidRDefault="00000000" w:rsidRPr="00000000" w14:paraId="0000000D">
      <w:pPr>
        <w:shd w:fill="ffffff" w:val="clear"/>
        <w:spacing w:after="180" w:lineRule="auto"/>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Άνω Λιόσια σήμερα την 16η του μήνα Ιανουαρίου του έτους 2017, ημέρα Δευτέρα πιο κάτω υπογεγραμμένος Γαλανόπουλος Χρήστος, υπάλληλος του Δήμου Φυλής, δημοσίευσα, σύμφωνα με τις διατάξεις του άρθρου 113 και 284 του Ν. 3463/06, στο προορισμένο μέρος του Δημοτικού Καταστήματος, ενώπιον δύο μαρτύρων, πίνακα με περίληψη των αποφάσεων Οικονομικής Επιτροπής, που ελήφθησαν κατά την από 16-01-2017 συνεδρίασή της.</w:t>
      </w:r>
    </w:p>
    <w:tbl>
      <w:tblPr>
        <w:tblStyle w:val="Table1"/>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8.246041412911"/>
        <w:gridCol w:w="4594.494518879415"/>
        <w:gridCol w:w="2017.929354445798"/>
        <w:gridCol w:w="2029.3300852618759"/>
        <w:tblGridChange w:id="0">
          <w:tblGrid>
            <w:gridCol w:w="718.246041412911"/>
            <w:gridCol w:w="4594.494518879415"/>
            <w:gridCol w:w="2017.929354445798"/>
            <w:gridCol w:w="2029.3300852618759"/>
          </w:tblGrid>
        </w:tblGridChange>
      </w:tblGrid>
      <w:tr>
        <w:trPr>
          <w:trHeight w:val="1520"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hd w:fill="ffffff" w:val="clear"/>
              <w:spacing w:after="180" w:line="411.42960000000005" w:lineRule="auto"/>
              <w:ind w:left="460" w:right="-2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ΑΡ.</w:t>
            </w:r>
          </w:p>
          <w:p w:rsidR="00000000" w:rsidDel="00000000" w:rsidP="00000000" w:rsidRDefault="00000000" w:rsidRPr="00000000" w14:paraId="0000000F">
            <w:pPr>
              <w:shd w:fill="ffffff" w:val="clear"/>
              <w:spacing w:line="411.42960000000005" w:lineRule="auto"/>
              <w:ind w:left="460" w:right="-2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ΑΠ.</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ΠΕΡΙΛΗΨΗ ΑΠΟΦΑΣΗΣ</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ΑΡ. ΠΡΩΤ. ΑΝΑΡΤΗΣΗΣ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ΔΙΑΥΓΕΙΑ</w:t>
            </w:r>
            <w:r w:rsidDel="00000000" w:rsidR="00000000" w:rsidRPr="00000000">
              <w:rPr>
                <w:rtl w:val="0"/>
              </w:rPr>
            </w:r>
          </w:p>
        </w:tc>
      </w:tr>
      <w:tr>
        <w:trPr>
          <w:trHeight w:val="20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hd w:fill="ffffff" w:val="clear"/>
              <w:spacing w:after="180" w:line="411.42960000000005" w:lineRule="auto"/>
              <w:ind w:left="4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Ψήφιση υποχρεωτικών δαπανών σε βάρος του υπό έγκριση προϋπολογισμού μας.</w:t>
            </w:r>
          </w:p>
          <w:p w:rsidR="00000000" w:rsidDel="00000000" w:rsidP="00000000" w:rsidRDefault="00000000" w:rsidRPr="00000000" w14:paraId="00000015">
            <w:pPr>
              <w:shd w:fill="ffffff" w:val="clear"/>
              <w:spacing w:line="411.42960000000005" w:lineRule="auto"/>
              <w:ind w:left="440" w:right="48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2079/16-1-2017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18">
            <w:pPr>
              <w:shd w:fill="ffffff" w:val="clear"/>
              <w:spacing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36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6</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hd w:fill="ffffff" w:val="clear"/>
              <w:spacing w:after="180" w:line="411.42960000000005" w:lineRule="auto"/>
              <w:ind w:left="4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Παροχή πληρεξουσιότητας στο δικηγόρο Αθηνών κ. Αλεξόπουλο Βασίλειο, για νομική στήριξη πρώην αιρετού του Δήμου Φυλής, ενώπιον του Γ΄ Τριμελούς Εφετείου Αθηνών, κατά τη δικάσιμο της 25-1-2017 και σε κάθε μετ’ αναβολή δικάσιμο.</w:t>
            </w:r>
          </w:p>
          <w:p w:rsidR="00000000" w:rsidDel="00000000" w:rsidP="00000000" w:rsidRDefault="00000000" w:rsidRPr="00000000" w14:paraId="0000001B">
            <w:pPr>
              <w:shd w:fill="ffffff" w:val="clear"/>
              <w:spacing w:line="411.42960000000005" w:lineRule="auto"/>
              <w:ind w:left="46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2083/16-1-2017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1E">
            <w:pPr>
              <w:shd w:fill="ffffff" w:val="clear"/>
              <w:spacing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52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7</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shd w:fill="ffffff" w:val="clear"/>
              <w:spacing w:after="180" w:line="411.42960000000005" w:lineRule="auto"/>
              <w:ind w:left="4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Παροχή πληρεξουσιότητας στο δικηγόρο Αθηνών κ. Σεραφείμ-Κων/νο Κάρλο, για τη νομική εκπροσώπηση του Δήμου από κοινού με δικηγόρο της Ν.Υ. του Δήμου Φυλής, ενώπιον του Διοικητικού Εφετείου Αθηνών (Τμήμα 17ο), στη συζήτηση της Αγωγής που άσκησε η εταιρεία «ΤΕΛΕΣΙΣ ΑΤΕ» κατά του Δήμου Φυλής, στη δικάσιμο της 19-1-2017 και σε κάθε μετ’ αναβολή δικάσιμο.</w:t>
            </w:r>
          </w:p>
          <w:p w:rsidR="00000000" w:rsidDel="00000000" w:rsidP="00000000" w:rsidRDefault="00000000" w:rsidRPr="00000000" w14:paraId="00000021">
            <w:pPr>
              <w:shd w:fill="ffffff" w:val="clear"/>
              <w:spacing w:line="411.42960000000005" w:lineRule="auto"/>
              <w:ind w:left="46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2085/16-1-2017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24">
            <w:pPr>
              <w:shd w:fill="ffffff" w:val="clear"/>
              <w:spacing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25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8</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shd w:fill="ffffff" w:val="clear"/>
              <w:spacing w:after="180" w:line="411.42960000000005" w:lineRule="auto"/>
              <w:ind w:left="4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Ορισμός Επιτροπής Αξιολόγησης Ενστάσεων των Διαγωνισμών Προμηθειών &amp; Παροχής Υπηρεσιών, Έτους 2017.</w:t>
            </w:r>
          </w:p>
          <w:p w:rsidR="00000000" w:rsidDel="00000000" w:rsidP="00000000" w:rsidRDefault="00000000" w:rsidRPr="00000000" w14:paraId="00000027">
            <w:pPr>
              <w:shd w:fill="ffffff" w:val="clear"/>
              <w:spacing w:line="411.42960000000005" w:lineRule="auto"/>
              <w:ind w:left="46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2087/16-1-2017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2A">
            <w:pPr>
              <w:shd w:fill="ffffff" w:val="clear"/>
              <w:spacing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47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9</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shd w:fill="ffffff" w:val="clear"/>
              <w:spacing w:after="180" w:line="411.42960000000005" w:lineRule="auto"/>
              <w:ind w:left="4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Επικύρωση ή μη του πρακτικού της Επιτροπής Διενέργειας &amp; Αξιολόγησης για την ανάδειξη   Προσωρινού Αναδόχου για την «ΠΑΡΟΧΗ ΥΠΗΡΕΣΙΩΝ ΦΟΡΤΩΣΗΣ ΚΑΙ ΜΕΤΑΦΟΡΑΣ ΟΙΚΙΣΚΩΝ» Α.Μ.:16/2016 (Δ/ΝΣΗ ΠΡΟΓΡ. ΟΡΓΑΝ. &amp; ΠΛΗΡΟΦ.),  προϋπολογισμού 49.600,00 € (συμπ/νου Φ.Π.Α.).</w:t>
            </w:r>
          </w:p>
          <w:p w:rsidR="00000000" w:rsidDel="00000000" w:rsidP="00000000" w:rsidRDefault="00000000" w:rsidRPr="00000000" w14:paraId="0000002D">
            <w:pPr>
              <w:shd w:fill="ffffff" w:val="clear"/>
              <w:spacing w:line="411.42960000000005" w:lineRule="auto"/>
              <w:ind w:left="46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2088/16-1-2017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30">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36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10</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shd w:fill="ffffff" w:val="clear"/>
              <w:spacing w:after="180" w:line="411.42960000000005" w:lineRule="auto"/>
              <w:ind w:left="4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Επικύρωση ενεργειών Δημάρχου για ανάθεση προμηθειών &amp; υπηρεσιών που αφορούν κατεπείγοντες λόγους δυνάμει των υπ’ αριθμ. 16/2017, 20/2017,21/2017, 22/2017, 23/2017 &amp; 24/2017 αποφάσεων του &amp; ψήφιση πιστώσεων.</w:t>
            </w:r>
          </w:p>
          <w:p w:rsidR="00000000" w:rsidDel="00000000" w:rsidP="00000000" w:rsidRDefault="00000000" w:rsidRPr="00000000" w14:paraId="00000033">
            <w:pPr>
              <w:shd w:fill="ffffff" w:val="clear"/>
              <w:spacing w:line="411.42960000000005" w:lineRule="auto"/>
              <w:ind w:left="46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2089/16-1-2017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36">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79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11</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shd w:fill="ffffff" w:val="clear"/>
              <w:spacing w:after="180" w:line="411.42960000000005" w:lineRule="auto"/>
              <w:ind w:left="4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Επικύρωση ενεργειών Δημάρχου, περί παροχής πληρεξουσιότητας στη δικηγόρο Αθηνών                  </w:t>
              <w:tab/>
              <w:t xml:space="preserve">κ. Παπαδήμα Ελένη-Αναστασία, για τη νομική εκπροσώπηση του Δήμου στη συζήτηση της αίτησης για αναστολή εκτέλεσης που άσκησε ο Δήμος Φυλής κατά: α) του Καμπόλη Σπυρίδωνα, β) του Α΄ απογράφου εκτελεστού του υπ’ αριθ.18810/4-8-2014 συμβολαίου &amp; γ) της αναγκαστικής εκτέλεσης που επισπεύδεται με αυτή, ενώπιον του Μονομελούς Πρωτοδικείου Αθηνών, κατά τη δικάσιμό στις 16-1-2017, δυνάμει της υπ’ αριθ. 38/2017 απόφασής του.</w:t>
            </w:r>
          </w:p>
          <w:p w:rsidR="00000000" w:rsidDel="00000000" w:rsidP="00000000" w:rsidRDefault="00000000" w:rsidRPr="00000000" w14:paraId="00000039">
            <w:pPr>
              <w:shd w:fill="ffffff" w:val="clear"/>
              <w:spacing w:line="411.42960000000005" w:lineRule="auto"/>
              <w:ind w:left="46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ΣΥΖΗΤΗΘΗΚΕ  ΕΚΤΑΚΤΟ  &amp; 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2091/16-1-2017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3C">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68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12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hd w:fill="ffffff" w:val="clear"/>
              <w:spacing w:after="180" w:line="411.42960000000005" w:lineRule="auto"/>
              <w:ind w:left="4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Επικύρωση ενεργειών Δημάρχου, περί παροχής πληρεξουσιότητας στη δικηγόρο Αθηνών                  </w:t>
              <w:tab/>
              <w:t xml:space="preserve">κ. Παπαδήμα Ελένη-Αναστασία, για τη νομική εκπροσώπηση του Δήμου στη συζήτηση της αίτησης για αναστολή εκτέλεσης που άσκησε ο Δήμος Φυλής κατά του Καμπόλη Σπυρίδωνα, &amp; του από 27-7-2016 κατασχετηρίου της Δ.Ε.Η. Α.Ε., ενώπιον του Μονομελούς Πρωτοδικείου Αθηνών, κατά τη δικάσιμό στις 16-1-2017, δυνάμει της υπ’ αριθ. 39/2017 απόφασής του.</w:t>
            </w:r>
          </w:p>
          <w:p w:rsidR="00000000" w:rsidDel="00000000" w:rsidP="00000000" w:rsidRDefault="00000000" w:rsidRPr="00000000" w14:paraId="0000003F">
            <w:pPr>
              <w:shd w:fill="ffffff" w:val="clear"/>
              <w:spacing w:line="411.42960000000005" w:lineRule="auto"/>
              <w:ind w:left="46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ΣΥΖΗΤΗΘΗΚΕ  ΕΚΤΑΚΤΟ  &amp; 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2092/16-1-2017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42">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52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13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shd w:fill="ffffff" w:val="clear"/>
              <w:spacing w:after="180" w:line="411.42960000000005" w:lineRule="auto"/>
              <w:ind w:left="4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Παροχή πληρεξουσιότητας στη δικηγόρο Αθηνών κ. Ρεντούμη Ελένη, για τη νομική εκπροσώπηση του Δήμου ενώπιον του Διοικητικού  Πρωτοδικείου Αθηνών (19</w:t>
            </w:r>
            <w:r w:rsidDel="00000000" w:rsidR="00000000" w:rsidRPr="00000000">
              <w:rPr>
                <w:rFonts w:ascii="Times New Roman" w:cs="Times New Roman" w:eastAsia="Times New Roman" w:hAnsi="Times New Roman"/>
                <w:color w:val="111111"/>
                <w:sz w:val="20"/>
                <w:szCs w:val="20"/>
                <w:rtl w:val="0"/>
              </w:rPr>
              <w:t xml:space="preserve">ο</w:t>
            </w:r>
            <w:r w:rsidDel="00000000" w:rsidR="00000000" w:rsidRPr="00000000">
              <w:rPr>
                <w:rFonts w:ascii="Times New Roman" w:cs="Times New Roman" w:eastAsia="Times New Roman" w:hAnsi="Times New Roman"/>
                <w:color w:val="111111"/>
                <w:sz w:val="27"/>
                <w:szCs w:val="27"/>
                <w:rtl w:val="0"/>
              </w:rPr>
              <w:t xml:space="preserve"> Μονομελές), στη συζήτηση της αγωγής της Χρυσή Μαρίας κατά του Δήμου Φυλής, στη δικάσιμο της 19-1-2017 και σε κάθε μετ’ αναβολή δικάσιμο.</w:t>
            </w:r>
          </w:p>
          <w:p w:rsidR="00000000" w:rsidDel="00000000" w:rsidP="00000000" w:rsidRDefault="00000000" w:rsidRPr="00000000" w14:paraId="00000045">
            <w:pPr>
              <w:shd w:fill="ffffff" w:val="clear"/>
              <w:spacing w:line="411.42960000000005" w:lineRule="auto"/>
              <w:ind w:left="46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ΣΥΖΗΤΗΘΗΚΕ  ΕΚΤΑΚΤΟ  &amp; 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2094/16-1-2017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48">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250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14</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shd w:fill="ffffff" w:val="clear"/>
              <w:spacing w:after="180" w:line="411.42960000000005" w:lineRule="auto"/>
              <w:ind w:left="4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Λήψη  απόφασης για άσκηση ή μη ένδικου μέσου από τη Ν.Υ. του Δήμου.</w:t>
            </w:r>
          </w:p>
          <w:p w:rsidR="00000000" w:rsidDel="00000000" w:rsidP="00000000" w:rsidRDefault="00000000" w:rsidRPr="00000000" w14:paraId="0000004B">
            <w:pPr>
              <w:shd w:fill="ffffff" w:val="clear"/>
              <w:spacing w:line="411.42960000000005" w:lineRule="auto"/>
              <w:ind w:left="46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ΣΥΖΗΤΗΘΗΚΕ  ΕΚΤΑΚΤΟ  &amp; 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shd w:fill="ffffff" w:val="clear"/>
              <w:spacing w:line="411.42960000000005" w:lineRule="auto"/>
              <w:ind w:left="4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2095/16-1-2017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4E">
            <w:pPr>
              <w:shd w:fill="ffffff" w:val="clear"/>
              <w:spacing w:after="180" w:line="411.42960000000005" w:lineRule="auto"/>
              <w:ind w:left="4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bl>
    <w:p w:rsidR="00000000" w:rsidDel="00000000" w:rsidP="00000000" w:rsidRDefault="00000000" w:rsidRPr="00000000" w14:paraId="0000004F">
      <w:pPr>
        <w:shd w:fill="ffffff" w:val="clear"/>
        <w:spacing w:after="180" w:lineRule="auto"/>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Αφού έγινε η ανάρτηση, το παρόν αποδεικτικό υπογράφεται</w:t>
      </w:r>
    </w:p>
    <w:p w:rsidR="00000000" w:rsidDel="00000000" w:rsidP="00000000" w:rsidRDefault="00000000" w:rsidRPr="00000000" w14:paraId="00000050">
      <w:pPr>
        <w:shd w:fill="ffffff" w:val="clear"/>
        <w:spacing w:after="180" w:lineRule="auto"/>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Ο ενεργήσας τη δημοσίευση</w:t>
      </w:r>
    </w:p>
    <w:p w:rsidR="00000000" w:rsidDel="00000000" w:rsidP="00000000" w:rsidRDefault="00000000" w:rsidRPr="00000000" w14:paraId="00000051">
      <w:pPr>
        <w:shd w:fill="ffffff" w:val="clear"/>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Οι μάρτυρες</w:t>
      </w:r>
    </w:p>
    <w:p w:rsidR="00000000" w:rsidDel="00000000" w:rsidP="00000000" w:rsidRDefault="00000000" w:rsidRPr="00000000" w14:paraId="00000052">
      <w:pPr>
        <w:shd w:fill="ffffff" w:val="clear"/>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1. Βασιλοπούλου Αικατερίνη ................</w:t>
      </w:r>
    </w:p>
    <w:p w:rsidR="00000000" w:rsidDel="00000000" w:rsidP="00000000" w:rsidRDefault="00000000" w:rsidRPr="00000000" w14:paraId="00000053">
      <w:pPr>
        <w:shd w:fill="ffffff" w:val="clear"/>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2. Γιώργα Ανδριάνα..................</w:t>
      </w:r>
    </w:p>
    <w:p w:rsidR="00000000" w:rsidDel="00000000" w:rsidP="00000000" w:rsidRDefault="00000000" w:rsidRPr="00000000" w14:paraId="00000054">
      <w:pPr>
        <w:shd w:fill="ffffff" w:val="clear"/>
        <w:rPr/>
      </w:pPr>
      <w:r w:rsidDel="00000000" w:rsidR="00000000" w:rsidRPr="00000000">
        <w:rPr>
          <w:rtl w:val="0"/>
        </w:rPr>
      </w:r>
    </w:p>
    <w:p w:rsidR="00000000" w:rsidDel="00000000" w:rsidP="00000000" w:rsidRDefault="00000000" w:rsidRPr="00000000" w14:paraId="00000055">
      <w:pPr>
        <w:shd w:fill="ffffff" w:val="clea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