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176" w:type="dxa"/>
        <w:tblLayout w:type="fixed"/>
        <w:tblLook w:val="04A0" w:firstRow="1" w:lastRow="0" w:firstColumn="1" w:lastColumn="0" w:noHBand="0" w:noVBand="1"/>
      </w:tblPr>
      <w:tblGrid>
        <w:gridCol w:w="4961"/>
        <w:gridCol w:w="5104"/>
      </w:tblGrid>
      <w:tr w:rsidR="006F379E" w:rsidRPr="00922B11" w14:paraId="1280809B" w14:textId="77777777" w:rsidTr="00A43C5E">
        <w:trPr>
          <w:cantSplit/>
          <w:trHeight w:val="693"/>
        </w:trPr>
        <w:tc>
          <w:tcPr>
            <w:tcW w:w="4961" w:type="dxa"/>
            <w:vAlign w:val="center"/>
            <w:hideMark/>
          </w:tcPr>
          <w:p w14:paraId="4F966FCA" w14:textId="57347CCC" w:rsidR="006F379E" w:rsidRDefault="00084AB0">
            <w:pPr>
              <w:pStyle w:val="1"/>
              <w:ind w:right="34"/>
              <w:rPr>
                <w:rFonts w:ascii="Tahoma" w:eastAsiaTheme="minorEastAsia" w:hAnsi="Tahoma" w:cs="Times New Roman"/>
                <w:b/>
                <w:sz w:val="22"/>
                <w:szCs w:val="22"/>
                <w:lang w:val="el-GR"/>
              </w:rPr>
            </w:pPr>
            <w:r>
              <w:rPr>
                <w:noProof/>
                <w:lang w:val="el-GR" w:eastAsia="el-GR" w:bidi="ar-SA"/>
              </w:rPr>
              <w:drawing>
                <wp:anchor distT="0" distB="0" distL="114300" distR="114300" simplePos="0" relativeHeight="251660288" behindDoc="0" locked="0" layoutInCell="0" allowOverlap="1" wp14:anchorId="46C4D543" wp14:editId="08365631">
                  <wp:simplePos x="0" y="0"/>
                  <wp:positionH relativeFrom="column">
                    <wp:posOffset>371475</wp:posOffset>
                  </wp:positionH>
                  <wp:positionV relativeFrom="paragraph">
                    <wp:posOffset>-114300</wp:posOffset>
                  </wp:positionV>
                  <wp:extent cx="542925" cy="533400"/>
                  <wp:effectExtent l="19050" t="0" r="9525" b="0"/>
                  <wp:wrapTopAndBottom/>
                  <wp:docPr id="1" name="Εικόνα 3" descr="G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GR2"/>
                          <pic:cNvPicPr>
                            <a:picLocks noChangeAspect="1" noChangeArrowheads="1"/>
                          </pic:cNvPicPr>
                        </pic:nvPicPr>
                        <pic:blipFill>
                          <a:blip r:embed="rId6"/>
                          <a:srcRect/>
                          <a:stretch>
                            <a:fillRect/>
                          </a:stretch>
                        </pic:blipFill>
                        <pic:spPr bwMode="auto">
                          <a:xfrm>
                            <a:off x="0" y="0"/>
                            <a:ext cx="542925" cy="533400"/>
                          </a:xfrm>
                          <a:prstGeom prst="rect">
                            <a:avLst/>
                          </a:prstGeom>
                          <a:noFill/>
                        </pic:spPr>
                      </pic:pic>
                    </a:graphicData>
                  </a:graphic>
                </wp:anchor>
              </w:drawing>
            </w:r>
            <w:r w:rsidR="006F379E">
              <w:rPr>
                <w:rFonts w:ascii="Book Antiqua" w:eastAsiaTheme="minorEastAsia" w:hAnsi="Book Antiqua"/>
                <w:spacing w:val="20"/>
                <w:sz w:val="22"/>
                <w:szCs w:val="22"/>
                <w:lang w:val="el-GR"/>
              </w:rPr>
              <w:t xml:space="preserve"> </w:t>
            </w:r>
            <w:r w:rsidR="006F379E">
              <w:rPr>
                <w:rFonts w:ascii="Book Antiqua" w:eastAsiaTheme="minorEastAsia" w:hAnsi="Book Antiqua"/>
                <w:b/>
                <w:spacing w:val="20"/>
                <w:sz w:val="22"/>
                <w:szCs w:val="22"/>
                <w:lang w:val="el-GR"/>
              </w:rPr>
              <w:t>ΕΛΛΗΝΙΚΗ ΔΗΜΟΚΡΑΤΙΑ</w:t>
            </w:r>
          </w:p>
          <w:p w14:paraId="594B83FB" w14:textId="77777777" w:rsidR="006F379E" w:rsidRDefault="006F379E">
            <w:pPr>
              <w:pStyle w:val="30"/>
              <w:spacing w:line="240" w:lineRule="auto"/>
              <w:ind w:left="360"/>
              <w:rPr>
                <w:rFonts w:ascii="Tahoma" w:hAnsi="Tahoma"/>
                <w:sz w:val="22"/>
                <w:szCs w:val="22"/>
                <w:lang w:val="el-GR"/>
              </w:rPr>
            </w:pPr>
            <w:r>
              <w:rPr>
                <w:rFonts w:ascii="Tahoma" w:hAnsi="Tahoma"/>
                <w:sz w:val="22"/>
                <w:szCs w:val="22"/>
                <w:lang w:val="el-GR"/>
              </w:rPr>
              <w:t>ΝΟΜΟΣ ΑΤΤΙΚΗΣ</w:t>
            </w:r>
          </w:p>
          <w:p w14:paraId="411307BB" w14:textId="77777777" w:rsidR="006F379E" w:rsidRDefault="006F379E">
            <w:pPr>
              <w:pStyle w:val="30"/>
              <w:spacing w:line="240" w:lineRule="auto"/>
              <w:ind w:left="360"/>
              <w:rPr>
                <w:rFonts w:ascii="Tahoma" w:hAnsi="Tahoma"/>
                <w:sz w:val="22"/>
                <w:szCs w:val="22"/>
                <w:lang w:val="el-GR"/>
              </w:rPr>
            </w:pPr>
            <w:r>
              <w:rPr>
                <w:rFonts w:ascii="Tahoma" w:hAnsi="Tahoma"/>
                <w:sz w:val="22"/>
                <w:szCs w:val="22"/>
                <w:lang w:val="el-GR"/>
              </w:rPr>
              <w:t>ΔΗΜΟΣ ΦΥΛΗΣ</w:t>
            </w:r>
          </w:p>
        </w:tc>
        <w:tc>
          <w:tcPr>
            <w:tcW w:w="5104" w:type="dxa"/>
          </w:tcPr>
          <w:p w14:paraId="121C58B8" w14:textId="77777777" w:rsidR="006F379E" w:rsidRDefault="006F379E">
            <w:pPr>
              <w:pStyle w:val="30"/>
              <w:rPr>
                <w:rFonts w:ascii="Book Antiqua" w:hAnsi="Book Antiqua"/>
                <w:spacing w:val="20"/>
                <w:sz w:val="22"/>
                <w:szCs w:val="22"/>
                <w:lang w:val="el-GR"/>
              </w:rPr>
            </w:pPr>
          </w:p>
          <w:p w14:paraId="3106971C" w14:textId="77777777" w:rsidR="00922B11" w:rsidRDefault="00922B11" w:rsidP="00922B11">
            <w:pPr>
              <w:pStyle w:val="30"/>
              <w:rPr>
                <w:rFonts w:ascii="Book Antiqua" w:hAnsi="Book Antiqua"/>
                <w:spacing w:val="20"/>
                <w:sz w:val="22"/>
                <w:szCs w:val="22"/>
                <w:lang w:val="el-GR"/>
              </w:rPr>
            </w:pPr>
            <w:r>
              <w:rPr>
                <w:rFonts w:ascii="Book Antiqua" w:hAnsi="Book Antiqua"/>
                <w:spacing w:val="20"/>
                <w:sz w:val="22"/>
                <w:szCs w:val="22"/>
                <w:lang w:val="el-GR"/>
              </w:rPr>
              <w:t xml:space="preserve">ΜΙΣΘΩΣΗ ΑΚΙΝΗΤΟΥ ΓΙΑ ΣΤΕΓΑΣΗ </w:t>
            </w:r>
          </w:p>
          <w:p w14:paraId="4068E0AF" w14:textId="6549B1BD" w:rsidR="006F379E" w:rsidRDefault="00922B11" w:rsidP="00922B11">
            <w:pPr>
              <w:pStyle w:val="30"/>
              <w:rPr>
                <w:rFonts w:ascii="Book Antiqua" w:hAnsi="Book Antiqua"/>
                <w:spacing w:val="20"/>
                <w:sz w:val="22"/>
                <w:szCs w:val="22"/>
                <w:lang w:val="el-GR"/>
              </w:rPr>
            </w:pPr>
            <w:r>
              <w:rPr>
                <w:rFonts w:ascii="Book Antiqua" w:hAnsi="Book Antiqua"/>
                <w:spacing w:val="20"/>
                <w:sz w:val="22"/>
                <w:szCs w:val="22"/>
                <w:lang w:val="el-GR"/>
              </w:rPr>
              <w:t xml:space="preserve">ΤΟΥ ΠΑΙΔΙΚΟΥ ΧΟΡΟΘΕΑΤΡΟΥ </w:t>
            </w:r>
            <w:r w:rsidR="00A43C5E">
              <w:rPr>
                <w:rFonts w:ascii="Book Antiqua" w:hAnsi="Book Antiqua"/>
                <w:spacing w:val="20"/>
                <w:sz w:val="22"/>
                <w:szCs w:val="22"/>
                <w:lang w:val="el-GR"/>
              </w:rPr>
              <w:t>«</w:t>
            </w:r>
            <w:r>
              <w:rPr>
                <w:rFonts w:ascii="Book Antiqua" w:hAnsi="Book Antiqua"/>
                <w:spacing w:val="20"/>
                <w:sz w:val="22"/>
                <w:szCs w:val="22"/>
                <w:lang w:val="el-GR"/>
              </w:rPr>
              <w:t>ΑΜΥΝΑ</w:t>
            </w:r>
            <w:r w:rsidR="00A43C5E">
              <w:rPr>
                <w:rFonts w:ascii="Book Antiqua" w:hAnsi="Book Antiqua"/>
                <w:spacing w:val="20"/>
                <w:sz w:val="22"/>
                <w:szCs w:val="22"/>
                <w:lang w:val="el-GR"/>
              </w:rPr>
              <w:t>»</w:t>
            </w:r>
            <w:r>
              <w:rPr>
                <w:rFonts w:ascii="Book Antiqua" w:hAnsi="Book Antiqua"/>
                <w:spacing w:val="20"/>
                <w:sz w:val="22"/>
                <w:szCs w:val="22"/>
                <w:lang w:val="el-GR"/>
              </w:rPr>
              <w:t xml:space="preserve"> ΤΟΥ ΔΗΜΟΥ ΦΥΛΗΣ</w:t>
            </w:r>
          </w:p>
        </w:tc>
      </w:tr>
      <w:tr w:rsidR="006F379E" w:rsidRPr="00922B11" w14:paraId="080E7EE2" w14:textId="77777777" w:rsidTr="00A43C5E">
        <w:trPr>
          <w:cantSplit/>
          <w:trHeight w:val="2309"/>
        </w:trPr>
        <w:tc>
          <w:tcPr>
            <w:tcW w:w="4961" w:type="dxa"/>
            <w:hideMark/>
          </w:tcPr>
          <w:p w14:paraId="66D2646B" w14:textId="77777777" w:rsidR="006F379E" w:rsidRDefault="00084AB0">
            <w:pPr>
              <w:rPr>
                <w:rFonts w:ascii="Book Antiqua" w:eastAsia="Calibri" w:hAnsi="Book Antiqua" w:cs="Times New Roman"/>
                <w:b/>
                <w:caps/>
                <w:spacing w:val="20"/>
                <w:sz w:val="22"/>
                <w:szCs w:val="22"/>
                <w:lang w:val="el-GR"/>
              </w:rPr>
            </w:pPr>
            <w:r>
              <w:rPr>
                <w:rFonts w:ascii="Book Antiqua" w:hAnsi="Book Antiqua"/>
                <w:b/>
                <w:caps/>
                <w:spacing w:val="20"/>
                <w:sz w:val="22"/>
                <w:szCs w:val="22"/>
                <w:lang w:val="el-GR"/>
              </w:rPr>
              <w:t xml:space="preserve">   </w:t>
            </w:r>
            <w:r w:rsidR="006F379E">
              <w:rPr>
                <w:rFonts w:ascii="Book Antiqua" w:hAnsi="Book Antiqua"/>
                <w:b/>
                <w:caps/>
                <w:spacing w:val="20"/>
                <w:sz w:val="22"/>
                <w:szCs w:val="22"/>
                <w:lang w:val="el-GR"/>
              </w:rPr>
              <w:t xml:space="preserve">                                         </w:t>
            </w:r>
          </w:p>
          <w:p w14:paraId="306339DC" w14:textId="77777777" w:rsidR="006F379E" w:rsidRDefault="006F379E">
            <w:pPr>
              <w:rPr>
                <w:rFonts w:ascii="Book Antiqua" w:hAnsi="Book Antiqua"/>
                <w:spacing w:val="20"/>
                <w:sz w:val="22"/>
                <w:szCs w:val="22"/>
                <w:lang w:val="el-GR"/>
              </w:rPr>
            </w:pPr>
            <w:r>
              <w:rPr>
                <w:rFonts w:ascii="Book Antiqua" w:hAnsi="Book Antiqua"/>
                <w:spacing w:val="20"/>
                <w:sz w:val="22"/>
                <w:szCs w:val="22"/>
                <w:lang w:val="el-GR"/>
              </w:rPr>
              <w:t xml:space="preserve">                                                                </w:t>
            </w:r>
          </w:p>
          <w:p w14:paraId="69AF705B" w14:textId="77777777" w:rsidR="006F379E" w:rsidRPr="00084AB0" w:rsidRDefault="006F379E" w:rsidP="00084AB0">
            <w:pPr>
              <w:ind w:left="360"/>
              <w:rPr>
                <w:rFonts w:ascii="Book Antiqua" w:hAnsi="Book Antiqua"/>
                <w:spacing w:val="20"/>
                <w:sz w:val="22"/>
                <w:szCs w:val="22"/>
                <w:lang w:val="el-GR"/>
              </w:rPr>
            </w:pPr>
            <w:r>
              <w:rPr>
                <w:rFonts w:ascii="Book Antiqua" w:hAnsi="Book Antiqua"/>
                <w:spacing w:val="20"/>
                <w:sz w:val="22"/>
                <w:szCs w:val="22"/>
                <w:lang w:val="el-GR"/>
              </w:rPr>
              <w:t xml:space="preserve">                                                                                                                                                                                                                                                                                                                        </w:t>
            </w:r>
          </w:p>
          <w:p w14:paraId="0A763F2F" w14:textId="77777777" w:rsidR="006F379E" w:rsidRPr="00084AB0" w:rsidRDefault="006F379E">
            <w:pPr>
              <w:ind w:left="360"/>
              <w:rPr>
                <w:rFonts w:ascii="Book Antiqua" w:hAnsi="Book Antiqua"/>
                <w:spacing w:val="20"/>
                <w:sz w:val="22"/>
                <w:szCs w:val="22"/>
                <w:lang w:val="el-GR"/>
              </w:rPr>
            </w:pPr>
          </w:p>
          <w:p w14:paraId="7562A5AB" w14:textId="77777777" w:rsidR="006F379E" w:rsidRPr="00084AB0" w:rsidRDefault="006F379E" w:rsidP="00084AB0">
            <w:pPr>
              <w:rPr>
                <w:rFonts w:ascii="Book Antiqua" w:hAnsi="Book Antiqua"/>
                <w:spacing w:val="20"/>
                <w:sz w:val="22"/>
                <w:szCs w:val="22"/>
                <w:lang w:val="el-GR"/>
              </w:rPr>
            </w:pPr>
          </w:p>
        </w:tc>
        <w:tc>
          <w:tcPr>
            <w:tcW w:w="5104" w:type="dxa"/>
          </w:tcPr>
          <w:p w14:paraId="4BDE3DA4" w14:textId="068C7674" w:rsidR="006F379E" w:rsidRPr="004B2549" w:rsidRDefault="006F379E">
            <w:pPr>
              <w:ind w:right="-109"/>
              <w:rPr>
                <w:rFonts w:ascii="Book Antiqua" w:hAnsi="Book Antiqua"/>
                <w:b/>
                <w:spacing w:val="20"/>
                <w:sz w:val="22"/>
                <w:szCs w:val="22"/>
                <w:lang w:val="el-GR"/>
              </w:rPr>
            </w:pPr>
            <w:r>
              <w:rPr>
                <w:rFonts w:ascii="Book Antiqua" w:hAnsi="Book Antiqua"/>
                <w:b/>
                <w:spacing w:val="20"/>
                <w:sz w:val="22"/>
                <w:szCs w:val="22"/>
                <w:lang w:val="el-GR"/>
              </w:rPr>
              <w:t>ΑΡ. ΜΕΛΕΤΗΣ</w:t>
            </w:r>
            <w:r w:rsidRPr="006F379E">
              <w:rPr>
                <w:rFonts w:ascii="Book Antiqua" w:hAnsi="Book Antiqua"/>
                <w:b/>
                <w:spacing w:val="20"/>
                <w:sz w:val="22"/>
                <w:szCs w:val="22"/>
                <w:lang w:val="el-GR"/>
              </w:rPr>
              <w:t>:</w:t>
            </w:r>
            <w:r w:rsidR="00117E0F" w:rsidRPr="00170A69">
              <w:rPr>
                <w:rFonts w:ascii="Book Antiqua" w:hAnsi="Book Antiqua"/>
                <w:b/>
                <w:spacing w:val="20"/>
                <w:sz w:val="22"/>
                <w:szCs w:val="22"/>
                <w:lang w:val="el-GR"/>
              </w:rPr>
              <w:t xml:space="preserve"> </w:t>
            </w:r>
            <w:r w:rsidR="00922B11">
              <w:rPr>
                <w:rFonts w:ascii="Book Antiqua" w:hAnsi="Book Antiqua"/>
                <w:b/>
                <w:spacing w:val="20"/>
                <w:sz w:val="22"/>
                <w:szCs w:val="22"/>
                <w:lang w:val="el-GR"/>
              </w:rPr>
              <w:t>49</w:t>
            </w:r>
            <w:r w:rsidR="003B071F" w:rsidRPr="003B071F">
              <w:rPr>
                <w:rFonts w:ascii="Book Antiqua" w:hAnsi="Book Antiqua"/>
                <w:b/>
                <w:spacing w:val="20"/>
                <w:sz w:val="22"/>
                <w:szCs w:val="22"/>
                <w:lang w:val="el-GR"/>
              </w:rPr>
              <w:t xml:space="preserve"> </w:t>
            </w:r>
            <w:r w:rsidR="00084AB0">
              <w:rPr>
                <w:rFonts w:ascii="Book Antiqua" w:hAnsi="Book Antiqua"/>
                <w:b/>
                <w:spacing w:val="20"/>
                <w:sz w:val="22"/>
                <w:szCs w:val="22"/>
                <w:lang w:val="el-GR"/>
              </w:rPr>
              <w:t>/2020</w:t>
            </w:r>
          </w:p>
          <w:p w14:paraId="2FCE9CFF" w14:textId="77777777" w:rsidR="006F379E" w:rsidRDefault="006F379E">
            <w:pPr>
              <w:ind w:right="-109"/>
              <w:rPr>
                <w:rFonts w:ascii="Book Antiqua" w:hAnsi="Book Antiqua"/>
                <w:b/>
                <w:spacing w:val="20"/>
                <w:sz w:val="22"/>
                <w:szCs w:val="22"/>
                <w:lang w:val="el-GR"/>
              </w:rPr>
            </w:pPr>
            <w:r>
              <w:rPr>
                <w:rFonts w:ascii="Book Antiqua" w:hAnsi="Book Antiqua"/>
                <w:b/>
                <w:spacing w:val="20"/>
                <w:sz w:val="22"/>
                <w:szCs w:val="22"/>
              </w:rPr>
              <w:t>CPV</w:t>
            </w:r>
            <w:r>
              <w:rPr>
                <w:rFonts w:ascii="Book Antiqua" w:hAnsi="Book Antiqua"/>
                <w:b/>
                <w:spacing w:val="20"/>
                <w:sz w:val="22"/>
                <w:szCs w:val="22"/>
                <w:lang w:val="el-GR"/>
              </w:rPr>
              <w:t>:</w:t>
            </w:r>
            <w:r>
              <w:rPr>
                <w:rFonts w:ascii="Book Antiqua" w:hAnsi="Book Antiqua"/>
                <w:b/>
                <w:spacing w:val="20"/>
                <w:sz w:val="22"/>
                <w:szCs w:val="22"/>
              </w:rPr>
              <w:t>A</w:t>
            </w:r>
            <w:r>
              <w:rPr>
                <w:rFonts w:ascii="Book Antiqua" w:hAnsi="Book Antiqua"/>
                <w:b/>
                <w:spacing w:val="20"/>
                <w:sz w:val="22"/>
                <w:szCs w:val="22"/>
                <w:lang w:val="el-GR"/>
              </w:rPr>
              <w:t>)Υπηρεσίες ενοικίασης ιδιόκτητων ακινήτων 70130000-1</w:t>
            </w:r>
          </w:p>
          <w:p w14:paraId="2469C099" w14:textId="55A903F3" w:rsidR="006F379E" w:rsidRDefault="006F379E">
            <w:pPr>
              <w:ind w:right="-109"/>
              <w:rPr>
                <w:rFonts w:ascii="Book Antiqua" w:hAnsi="Book Antiqua"/>
                <w:b/>
                <w:spacing w:val="20"/>
                <w:sz w:val="22"/>
                <w:szCs w:val="22"/>
                <w:lang w:val="el-GR"/>
              </w:rPr>
            </w:pPr>
          </w:p>
        </w:tc>
      </w:tr>
    </w:tbl>
    <w:p w14:paraId="2E29AEF8" w14:textId="77777777" w:rsidR="00117E0F" w:rsidRPr="00F631AE" w:rsidRDefault="00117E0F" w:rsidP="00117E0F">
      <w:pPr>
        <w:spacing w:after="0" w:line="240" w:lineRule="auto"/>
        <w:ind w:right="-454"/>
        <w:jc w:val="center"/>
        <w:rPr>
          <w:rFonts w:ascii="Times New Roman" w:hAnsi="Times New Roman"/>
          <w:b/>
          <w:sz w:val="28"/>
          <w:szCs w:val="28"/>
          <w:lang w:val="el-GR"/>
        </w:rPr>
      </w:pPr>
      <w:r w:rsidRPr="00F631AE">
        <w:rPr>
          <w:rFonts w:ascii="Times New Roman" w:hAnsi="Times New Roman"/>
          <w:b/>
          <w:sz w:val="28"/>
          <w:szCs w:val="28"/>
          <w:lang w:val="el-GR"/>
        </w:rPr>
        <w:t xml:space="preserve">ΔΙΑΚΗΡΥΞΗ    </w:t>
      </w:r>
      <w:r w:rsidRPr="00F631AE">
        <w:rPr>
          <w:rFonts w:ascii="Times New Roman" w:hAnsi="Times New Roman"/>
          <w:b/>
          <w:sz w:val="28"/>
          <w:szCs w:val="28"/>
          <w:u w:val="single"/>
          <w:lang w:val="el-GR"/>
        </w:rPr>
        <w:t xml:space="preserve">ΔΗΜΟΠΡΑΣΙΑΣ </w:t>
      </w:r>
    </w:p>
    <w:p w14:paraId="102A3032" w14:textId="77777777" w:rsidR="00117E0F" w:rsidRPr="008D63AA" w:rsidRDefault="00117E0F" w:rsidP="00117E0F">
      <w:pPr>
        <w:spacing w:after="0" w:line="240" w:lineRule="auto"/>
        <w:ind w:right="-454"/>
        <w:jc w:val="center"/>
        <w:rPr>
          <w:rFonts w:ascii="Times New Roman" w:hAnsi="Times New Roman"/>
          <w:b/>
          <w:sz w:val="24"/>
          <w:szCs w:val="24"/>
          <w:u w:val="single"/>
          <w:lang w:val="el-GR"/>
        </w:rPr>
      </w:pPr>
    </w:p>
    <w:p w14:paraId="1804EB5A" w14:textId="1AA4B225" w:rsidR="00922B11" w:rsidRPr="00922B11" w:rsidRDefault="00117E0F" w:rsidP="00922B11">
      <w:pPr>
        <w:spacing w:after="0" w:line="240" w:lineRule="auto"/>
        <w:ind w:right="-454"/>
        <w:jc w:val="center"/>
        <w:rPr>
          <w:rFonts w:ascii="Times New Roman" w:hAnsi="Times New Roman"/>
          <w:b/>
          <w:sz w:val="24"/>
          <w:szCs w:val="24"/>
          <w:u w:val="single"/>
          <w:lang w:val="el-GR"/>
        </w:rPr>
      </w:pPr>
      <w:r w:rsidRPr="00117E0F">
        <w:rPr>
          <w:rFonts w:ascii="Times New Roman" w:hAnsi="Times New Roman"/>
          <w:b/>
          <w:sz w:val="24"/>
          <w:szCs w:val="24"/>
          <w:u w:val="single"/>
          <w:lang w:val="el-GR"/>
        </w:rPr>
        <w:t xml:space="preserve">ΓΙΑ ΤΗ </w:t>
      </w:r>
      <w:r w:rsidR="00922B11" w:rsidRPr="00922B11">
        <w:rPr>
          <w:rFonts w:ascii="Times New Roman" w:hAnsi="Times New Roman"/>
          <w:b/>
          <w:sz w:val="24"/>
          <w:szCs w:val="24"/>
          <w:u w:val="single"/>
          <w:lang w:val="el-GR"/>
        </w:rPr>
        <w:t xml:space="preserve">ΜΙΣΘΩΣΗ ΑΚΙΝΗΤΟΥ ΓΙΑ ΣΤΕΓΑΣΗ </w:t>
      </w:r>
    </w:p>
    <w:p w14:paraId="18267FE3" w14:textId="39DC9BAA" w:rsidR="00922B11" w:rsidRPr="00E70608" w:rsidRDefault="00922B11" w:rsidP="00922B11">
      <w:pPr>
        <w:spacing w:after="0" w:line="240" w:lineRule="auto"/>
        <w:ind w:right="-454"/>
        <w:jc w:val="center"/>
        <w:rPr>
          <w:rFonts w:ascii="Times New Roman" w:hAnsi="Times New Roman"/>
          <w:b/>
          <w:sz w:val="24"/>
          <w:szCs w:val="24"/>
          <w:u w:val="single"/>
          <w:lang w:val="el-GR"/>
        </w:rPr>
      </w:pPr>
      <w:r w:rsidRPr="00922B11">
        <w:rPr>
          <w:rFonts w:ascii="Times New Roman" w:hAnsi="Times New Roman"/>
          <w:b/>
          <w:sz w:val="24"/>
          <w:szCs w:val="24"/>
          <w:u w:val="single"/>
          <w:lang w:val="el-GR"/>
        </w:rPr>
        <w:t xml:space="preserve">ΤΟΥ ΠΑΙΔΙΚΟΥ ΧΟΡΟΘΕΑΤΡΟΥ </w:t>
      </w:r>
      <w:r>
        <w:rPr>
          <w:rFonts w:ascii="Times New Roman" w:hAnsi="Times New Roman"/>
          <w:b/>
          <w:sz w:val="24"/>
          <w:szCs w:val="24"/>
          <w:u w:val="single"/>
          <w:lang w:val="el-GR"/>
        </w:rPr>
        <w:t>«</w:t>
      </w:r>
      <w:r w:rsidRPr="00922B11">
        <w:rPr>
          <w:rFonts w:ascii="Times New Roman" w:hAnsi="Times New Roman"/>
          <w:b/>
          <w:sz w:val="24"/>
          <w:szCs w:val="24"/>
          <w:u w:val="single"/>
          <w:lang w:val="el-GR"/>
        </w:rPr>
        <w:t>ΑΜΥΝΑ</w:t>
      </w:r>
      <w:r>
        <w:rPr>
          <w:rFonts w:ascii="Times New Roman" w:hAnsi="Times New Roman"/>
          <w:b/>
          <w:sz w:val="24"/>
          <w:szCs w:val="24"/>
          <w:u w:val="single"/>
          <w:lang w:val="el-GR"/>
        </w:rPr>
        <w:t>»</w:t>
      </w:r>
      <w:r w:rsidRPr="00922B11">
        <w:rPr>
          <w:rFonts w:ascii="Times New Roman" w:hAnsi="Times New Roman"/>
          <w:b/>
          <w:sz w:val="24"/>
          <w:szCs w:val="24"/>
          <w:u w:val="single"/>
          <w:lang w:val="el-GR"/>
        </w:rPr>
        <w:t xml:space="preserve"> ΤΟΥ ΔΗΜΟΥ ΦΥΛΗΣ</w:t>
      </w:r>
    </w:p>
    <w:p w14:paraId="1850B6BE" w14:textId="77777777" w:rsidR="00117E0F" w:rsidRPr="00E26E6D" w:rsidRDefault="00117E0F" w:rsidP="00117E0F">
      <w:pPr>
        <w:spacing w:after="0"/>
        <w:ind w:left="-567" w:right="-766"/>
        <w:jc w:val="center"/>
        <w:rPr>
          <w:rFonts w:ascii="Times New Roman" w:hAnsi="Times New Roman"/>
          <w:b/>
          <w:sz w:val="32"/>
          <w:szCs w:val="32"/>
          <w:u w:val="single"/>
          <w:lang w:val="el-GR"/>
        </w:rPr>
      </w:pPr>
    </w:p>
    <w:p w14:paraId="6B7F5AE8" w14:textId="77777777" w:rsidR="00117E0F" w:rsidRPr="00F631AE" w:rsidRDefault="00117E0F" w:rsidP="00117E0F">
      <w:pPr>
        <w:spacing w:after="0"/>
        <w:ind w:left="-567" w:right="-766"/>
        <w:jc w:val="center"/>
        <w:rPr>
          <w:lang w:val="el-GR"/>
        </w:rPr>
      </w:pPr>
      <w:r>
        <w:rPr>
          <w:rFonts w:ascii="Times New Roman" w:hAnsi="Times New Roman"/>
          <w:b/>
          <w:sz w:val="32"/>
          <w:szCs w:val="32"/>
          <w:u w:val="single"/>
          <w:lang w:val="el-GR"/>
        </w:rPr>
        <w:t xml:space="preserve">Ο  Δήμαρχος  Φυλής </w:t>
      </w:r>
    </w:p>
    <w:p w14:paraId="0FCF65DA" w14:textId="77777777" w:rsidR="00117E0F" w:rsidRPr="00E26E6D" w:rsidRDefault="00117E0F" w:rsidP="00117E0F">
      <w:pPr>
        <w:spacing w:line="240" w:lineRule="auto"/>
        <w:rPr>
          <w:rFonts w:cs="Calibri"/>
          <w:sz w:val="24"/>
          <w:szCs w:val="24"/>
          <w:lang w:val="el-GR"/>
        </w:rPr>
      </w:pPr>
      <w:r w:rsidRPr="00E26E6D">
        <w:rPr>
          <w:rFonts w:cs="Calibri"/>
          <w:sz w:val="24"/>
          <w:szCs w:val="24"/>
          <w:lang w:val="el-GR"/>
        </w:rPr>
        <w:t>Έχοντας Υπόψη:</w:t>
      </w:r>
    </w:p>
    <w:p w14:paraId="22832182" w14:textId="77777777" w:rsidR="00117E0F" w:rsidRPr="00E26E6D" w:rsidRDefault="00117E0F" w:rsidP="00117E0F">
      <w:pPr>
        <w:numPr>
          <w:ilvl w:val="0"/>
          <w:numId w:val="2"/>
        </w:numPr>
        <w:spacing w:line="240" w:lineRule="auto"/>
        <w:rPr>
          <w:rFonts w:cs="Calibri"/>
          <w:sz w:val="24"/>
          <w:szCs w:val="24"/>
          <w:lang w:val="el-GR"/>
        </w:rPr>
      </w:pPr>
      <w:r w:rsidRPr="00E26E6D">
        <w:rPr>
          <w:rFonts w:cs="Calibri"/>
          <w:sz w:val="24"/>
          <w:szCs w:val="24"/>
          <w:lang w:val="el-GR"/>
        </w:rPr>
        <w:t>ο Π.Δ. 270/81 (ΦΕΚ Α’ 77/30-3-81)«Περί καθορισμού των οργάνων, της διαδικασίας και των όρων διενέργειας δημοπρασιών δι’ εκποίηση ή εκμίσθωση πραγμάτων των Δήμων &amp; Κοινοτήτων»</w:t>
      </w:r>
    </w:p>
    <w:p w14:paraId="1BA92C61" w14:textId="77777777" w:rsidR="00117E0F" w:rsidRPr="00E26E6D" w:rsidRDefault="00117E0F" w:rsidP="00117E0F">
      <w:pPr>
        <w:numPr>
          <w:ilvl w:val="0"/>
          <w:numId w:val="2"/>
        </w:numPr>
        <w:spacing w:line="240" w:lineRule="auto"/>
        <w:rPr>
          <w:rFonts w:cs="Calibri"/>
          <w:sz w:val="24"/>
          <w:szCs w:val="24"/>
          <w:lang w:val="el-GR"/>
        </w:rPr>
      </w:pPr>
      <w:r w:rsidRPr="00E26E6D">
        <w:rPr>
          <w:rFonts w:cs="Calibri"/>
          <w:sz w:val="24"/>
          <w:szCs w:val="24"/>
          <w:lang w:val="el-GR"/>
        </w:rPr>
        <w:t>το Ν. 3463/2006 «Κύρωση του Κώδικα Δήμων και Κοινοτήτων»</w:t>
      </w:r>
    </w:p>
    <w:p w14:paraId="441848E6" w14:textId="77777777" w:rsidR="00117E0F" w:rsidRPr="00E26E6D" w:rsidRDefault="00117E0F" w:rsidP="00117E0F">
      <w:pPr>
        <w:numPr>
          <w:ilvl w:val="0"/>
          <w:numId w:val="2"/>
        </w:numPr>
        <w:spacing w:line="240" w:lineRule="auto"/>
        <w:rPr>
          <w:rFonts w:cs="Calibri"/>
          <w:sz w:val="24"/>
          <w:szCs w:val="24"/>
          <w:lang w:val="el-GR"/>
        </w:rPr>
      </w:pPr>
      <w:r w:rsidRPr="00E26E6D">
        <w:rPr>
          <w:rFonts w:cs="Calibri"/>
          <w:sz w:val="24"/>
          <w:szCs w:val="24"/>
          <w:lang w:val="el-GR"/>
        </w:rPr>
        <w:t>το Ν. 3130/2003 «Μισθώσεις ακινήτων για στέγαση Δημοσίων Υπηρεσιών και άλλες διατάξεις»</w:t>
      </w:r>
    </w:p>
    <w:p w14:paraId="72B17A37" w14:textId="277EE1E8" w:rsidR="00117E0F" w:rsidRPr="00E26E6D" w:rsidRDefault="00117E0F" w:rsidP="00117E0F">
      <w:pPr>
        <w:numPr>
          <w:ilvl w:val="0"/>
          <w:numId w:val="2"/>
        </w:numPr>
        <w:spacing w:line="240" w:lineRule="auto"/>
        <w:rPr>
          <w:rFonts w:cs="Calibri"/>
          <w:sz w:val="24"/>
          <w:szCs w:val="24"/>
          <w:lang w:val="el-GR"/>
        </w:rPr>
      </w:pPr>
      <w:r w:rsidRPr="00E26E6D">
        <w:rPr>
          <w:rFonts w:cs="Calibri"/>
          <w:spacing w:val="20"/>
          <w:sz w:val="24"/>
          <w:szCs w:val="24"/>
          <w:lang w:val="el-GR"/>
        </w:rPr>
        <w:t xml:space="preserve">την υπ’ </w:t>
      </w:r>
      <w:proofErr w:type="spellStart"/>
      <w:r w:rsidRPr="00E26E6D">
        <w:rPr>
          <w:rFonts w:cs="Calibri"/>
          <w:spacing w:val="20"/>
          <w:sz w:val="24"/>
          <w:szCs w:val="24"/>
          <w:lang w:val="el-GR"/>
        </w:rPr>
        <w:t>αριθμ</w:t>
      </w:r>
      <w:proofErr w:type="spellEnd"/>
      <w:r w:rsidRPr="00E26E6D">
        <w:rPr>
          <w:rFonts w:cs="Calibri"/>
          <w:spacing w:val="20"/>
          <w:sz w:val="24"/>
          <w:szCs w:val="24"/>
          <w:lang w:val="el-GR"/>
        </w:rPr>
        <w:t xml:space="preserve">. </w:t>
      </w:r>
      <w:r w:rsidR="00922B11">
        <w:rPr>
          <w:rFonts w:cs="Calibri"/>
          <w:spacing w:val="20"/>
          <w:sz w:val="24"/>
          <w:szCs w:val="24"/>
          <w:lang w:val="el-GR"/>
        </w:rPr>
        <w:t>49</w:t>
      </w:r>
      <w:r w:rsidRPr="00E26E6D">
        <w:rPr>
          <w:rFonts w:cs="Calibri"/>
          <w:spacing w:val="20"/>
          <w:sz w:val="24"/>
          <w:szCs w:val="24"/>
          <w:lang w:val="el-GR"/>
        </w:rPr>
        <w:t>/20</w:t>
      </w:r>
      <w:r w:rsidRPr="00117E0F">
        <w:rPr>
          <w:rFonts w:cs="Calibri"/>
          <w:spacing w:val="20"/>
          <w:sz w:val="24"/>
          <w:szCs w:val="24"/>
          <w:lang w:val="el-GR"/>
        </w:rPr>
        <w:t>20</w:t>
      </w:r>
      <w:r w:rsidRPr="00E26E6D">
        <w:rPr>
          <w:rFonts w:cs="Calibri"/>
          <w:spacing w:val="20"/>
          <w:sz w:val="24"/>
          <w:szCs w:val="24"/>
          <w:lang w:val="el-GR"/>
        </w:rPr>
        <w:t xml:space="preserve"> μελέτη της Τεχνικής Υπηρεσίας </w:t>
      </w:r>
    </w:p>
    <w:p w14:paraId="1DAA87F1" w14:textId="0D5A23B4" w:rsidR="00117E0F" w:rsidRPr="00E26E6D" w:rsidRDefault="00117E0F" w:rsidP="00117E0F">
      <w:pPr>
        <w:numPr>
          <w:ilvl w:val="0"/>
          <w:numId w:val="2"/>
        </w:numPr>
        <w:spacing w:line="240" w:lineRule="auto"/>
        <w:rPr>
          <w:rFonts w:cs="Calibri"/>
          <w:sz w:val="24"/>
          <w:szCs w:val="24"/>
          <w:lang w:val="el-GR"/>
        </w:rPr>
      </w:pPr>
      <w:r w:rsidRPr="00E26E6D">
        <w:rPr>
          <w:rFonts w:cs="Calibri"/>
          <w:sz w:val="24"/>
          <w:szCs w:val="24"/>
          <w:lang w:val="el-GR"/>
        </w:rPr>
        <w:t xml:space="preserve">την </w:t>
      </w:r>
      <w:r w:rsidRPr="00E26E6D">
        <w:rPr>
          <w:rFonts w:cs="Calibri"/>
          <w:spacing w:val="20"/>
          <w:sz w:val="24"/>
          <w:szCs w:val="24"/>
          <w:lang w:val="el-GR"/>
        </w:rPr>
        <w:t xml:space="preserve">υπ’ </w:t>
      </w:r>
      <w:proofErr w:type="spellStart"/>
      <w:r w:rsidRPr="004A0245">
        <w:rPr>
          <w:rFonts w:cs="Calibri"/>
          <w:spacing w:val="20"/>
          <w:sz w:val="24"/>
          <w:szCs w:val="24"/>
          <w:lang w:val="el-GR"/>
        </w:rPr>
        <w:t>αριθμ</w:t>
      </w:r>
      <w:proofErr w:type="spellEnd"/>
      <w:r w:rsidRPr="004A0245">
        <w:rPr>
          <w:rFonts w:cs="Calibri"/>
          <w:spacing w:val="20"/>
          <w:sz w:val="24"/>
          <w:szCs w:val="24"/>
          <w:lang w:val="el-GR"/>
        </w:rPr>
        <w:t>.</w:t>
      </w:r>
      <w:r w:rsidRPr="004A0245">
        <w:rPr>
          <w:rFonts w:cs="Calibri"/>
          <w:sz w:val="24"/>
          <w:szCs w:val="24"/>
          <w:lang w:val="el-GR"/>
        </w:rPr>
        <w:t xml:space="preserve"> </w:t>
      </w:r>
      <w:r w:rsidR="00922B11">
        <w:rPr>
          <w:rFonts w:cs="Calibri"/>
          <w:sz w:val="24"/>
          <w:szCs w:val="24"/>
          <w:lang w:val="el-GR"/>
        </w:rPr>
        <w:t>198</w:t>
      </w:r>
      <w:r w:rsidR="004A0245" w:rsidRPr="004A0245">
        <w:rPr>
          <w:rFonts w:cs="Calibri"/>
          <w:sz w:val="24"/>
          <w:szCs w:val="24"/>
          <w:lang w:val="el-GR"/>
        </w:rPr>
        <w:t>/</w:t>
      </w:r>
      <w:r w:rsidRPr="004A0245">
        <w:rPr>
          <w:rFonts w:cs="Calibri"/>
          <w:sz w:val="24"/>
          <w:szCs w:val="24"/>
          <w:lang w:val="el-GR"/>
        </w:rPr>
        <w:t>2020 απόφαση</w:t>
      </w:r>
      <w:r w:rsidRPr="00E26E6D">
        <w:rPr>
          <w:rFonts w:cs="Calibri"/>
          <w:sz w:val="24"/>
          <w:szCs w:val="24"/>
          <w:lang w:val="el-GR"/>
        </w:rPr>
        <w:t xml:space="preserve"> του Δημοτικού Συμβουλίου για την Έγκριση Αναγκαιότητας και Σκοπιμότητας για την διενέργεια δημοπρασίας .</w:t>
      </w:r>
    </w:p>
    <w:p w14:paraId="322DFB0C" w14:textId="572D1DEF" w:rsidR="00117E0F" w:rsidRPr="0091433C" w:rsidRDefault="00117E0F" w:rsidP="00117E0F">
      <w:pPr>
        <w:numPr>
          <w:ilvl w:val="0"/>
          <w:numId w:val="2"/>
        </w:numPr>
        <w:spacing w:line="240" w:lineRule="auto"/>
        <w:rPr>
          <w:rFonts w:cs="Calibri"/>
          <w:sz w:val="24"/>
          <w:szCs w:val="24"/>
          <w:lang w:val="el-GR"/>
        </w:rPr>
      </w:pPr>
      <w:r w:rsidRPr="00F113D1">
        <w:rPr>
          <w:rFonts w:cs="Calibri"/>
          <w:sz w:val="24"/>
          <w:szCs w:val="24"/>
          <w:lang w:val="el-GR"/>
        </w:rPr>
        <w:t xml:space="preserve">την </w:t>
      </w:r>
      <w:r w:rsidRPr="00F113D1">
        <w:rPr>
          <w:rFonts w:cs="Calibri"/>
          <w:spacing w:val="20"/>
          <w:sz w:val="24"/>
          <w:szCs w:val="24"/>
          <w:lang w:val="el-GR"/>
        </w:rPr>
        <w:t xml:space="preserve">υπ’ </w:t>
      </w:r>
      <w:proofErr w:type="spellStart"/>
      <w:r w:rsidRPr="00F113D1">
        <w:rPr>
          <w:rFonts w:cs="Calibri"/>
          <w:spacing w:val="20"/>
          <w:sz w:val="24"/>
          <w:szCs w:val="24"/>
          <w:lang w:val="el-GR"/>
        </w:rPr>
        <w:t>αριθμ</w:t>
      </w:r>
      <w:proofErr w:type="spellEnd"/>
      <w:r w:rsidRPr="00F113D1">
        <w:rPr>
          <w:rFonts w:cs="Calibri"/>
          <w:spacing w:val="20"/>
          <w:sz w:val="24"/>
          <w:szCs w:val="24"/>
          <w:lang w:val="el-GR"/>
        </w:rPr>
        <w:t>.</w:t>
      </w:r>
      <w:r w:rsidRPr="00F113D1">
        <w:rPr>
          <w:rFonts w:cs="Calibri"/>
          <w:sz w:val="24"/>
          <w:szCs w:val="24"/>
          <w:lang w:val="el-GR"/>
        </w:rPr>
        <w:t xml:space="preserve">  </w:t>
      </w:r>
      <w:r w:rsidR="00922B11">
        <w:rPr>
          <w:rFonts w:cs="Calibri"/>
          <w:sz w:val="24"/>
          <w:szCs w:val="24"/>
          <w:lang w:val="el-GR"/>
        </w:rPr>
        <w:t>252</w:t>
      </w:r>
      <w:r w:rsidR="00DC4037" w:rsidRPr="00DC4037">
        <w:rPr>
          <w:rFonts w:cs="Calibri"/>
          <w:sz w:val="24"/>
          <w:szCs w:val="24"/>
          <w:lang w:val="el-GR"/>
        </w:rPr>
        <w:t>/</w:t>
      </w:r>
      <w:r w:rsidRPr="00DC4037">
        <w:rPr>
          <w:rFonts w:cs="Calibri"/>
          <w:sz w:val="24"/>
          <w:szCs w:val="24"/>
          <w:lang w:val="el-GR"/>
        </w:rPr>
        <w:t>2020 απόφαση</w:t>
      </w:r>
      <w:r w:rsidRPr="00F113D1">
        <w:rPr>
          <w:rFonts w:cs="Calibri"/>
          <w:sz w:val="24"/>
          <w:szCs w:val="24"/>
          <w:lang w:val="el-GR"/>
        </w:rPr>
        <w:t xml:space="preserve"> της Οικονομικής Επιτροπής με την οποία καθορίσθηκαν οι όροι της δημοπρασίας  (</w:t>
      </w:r>
      <w:r w:rsidRPr="00F113D1">
        <w:rPr>
          <w:rFonts w:cs="Calibri"/>
          <w:color w:val="111111"/>
          <w:spacing w:val="20"/>
          <w:sz w:val="24"/>
          <w:szCs w:val="24"/>
          <w:lang w:val="el-GR"/>
        </w:rPr>
        <w:t xml:space="preserve">Έγκριση Τεχνικών Προδιαγραφών και όρων Διακήρυξης). </w:t>
      </w:r>
    </w:p>
    <w:p w14:paraId="2904D4AD" w14:textId="15D3C3B4" w:rsidR="00117E0F" w:rsidRPr="00F113D1" w:rsidRDefault="00117E0F" w:rsidP="00117E0F">
      <w:pPr>
        <w:numPr>
          <w:ilvl w:val="0"/>
          <w:numId w:val="2"/>
        </w:numPr>
        <w:spacing w:line="240" w:lineRule="auto"/>
        <w:rPr>
          <w:rFonts w:cs="Calibri"/>
          <w:sz w:val="24"/>
          <w:szCs w:val="24"/>
          <w:lang w:val="el-GR"/>
        </w:rPr>
      </w:pPr>
      <w:r>
        <w:rPr>
          <w:rFonts w:cs="Calibri"/>
          <w:sz w:val="24"/>
          <w:szCs w:val="24"/>
          <w:lang w:val="el-GR"/>
        </w:rPr>
        <w:t>η δαπάνη θα καλυφθεί από τον Τακτικό Προϋπολογισμό της εκάστοτε χρονιάς</w:t>
      </w:r>
      <w:r w:rsidRPr="00F113D1">
        <w:rPr>
          <w:rFonts w:cs="Calibri"/>
          <w:sz w:val="24"/>
          <w:szCs w:val="24"/>
          <w:lang w:val="el-GR"/>
        </w:rPr>
        <w:t xml:space="preserve"> του Δήμου Φυλής</w:t>
      </w:r>
      <w:r>
        <w:rPr>
          <w:rFonts w:cs="Calibri"/>
          <w:sz w:val="24"/>
          <w:szCs w:val="24"/>
          <w:lang w:val="el-GR"/>
        </w:rPr>
        <w:t xml:space="preserve"> από τον </w:t>
      </w:r>
      <w:r w:rsidRPr="00F113D1">
        <w:rPr>
          <w:rFonts w:cs="Calibri"/>
          <w:sz w:val="24"/>
          <w:szCs w:val="24"/>
          <w:lang w:val="el-GR"/>
        </w:rPr>
        <w:t xml:space="preserve">Κ.Α. </w:t>
      </w:r>
      <w:r w:rsidR="00922B11">
        <w:rPr>
          <w:sz w:val="24"/>
          <w:szCs w:val="24"/>
          <w:lang w:val="el-GR"/>
        </w:rPr>
        <w:t>15.6232.10008</w:t>
      </w:r>
      <w:r>
        <w:rPr>
          <w:rFonts w:cs="Calibri"/>
          <w:sz w:val="24"/>
          <w:szCs w:val="24"/>
          <w:lang w:val="el-GR"/>
        </w:rPr>
        <w:t>.</w:t>
      </w:r>
    </w:p>
    <w:p w14:paraId="3180E17A" w14:textId="67ECBA3B" w:rsidR="00170A69" w:rsidRDefault="00170A69" w:rsidP="00170A69">
      <w:pPr>
        <w:rPr>
          <w:sz w:val="24"/>
          <w:szCs w:val="24"/>
          <w:lang w:val="el-GR"/>
        </w:rPr>
      </w:pPr>
      <w:r w:rsidRPr="00170A69">
        <w:rPr>
          <w:b/>
          <w:bCs/>
          <w:sz w:val="24"/>
          <w:szCs w:val="24"/>
          <w:lang w:val="el-GR"/>
        </w:rPr>
        <w:t xml:space="preserve">προκηρύσσει μειοδοτική, φανερή και προφορική δημοπρασία, για την μίσθωση </w:t>
      </w:r>
      <w:r w:rsidR="00922B11">
        <w:rPr>
          <w:b/>
          <w:bCs/>
          <w:sz w:val="24"/>
          <w:szCs w:val="24"/>
          <w:lang w:val="el-GR"/>
        </w:rPr>
        <w:t xml:space="preserve">ακινήτου </w:t>
      </w:r>
      <w:r w:rsidR="00922B11" w:rsidRPr="00922B11">
        <w:rPr>
          <w:b/>
          <w:bCs/>
          <w:sz w:val="24"/>
          <w:szCs w:val="24"/>
          <w:lang w:val="el-GR"/>
        </w:rPr>
        <w:t xml:space="preserve">για στέγαση του παιδικού χοροθεάτρου </w:t>
      </w:r>
      <w:r w:rsidR="00922B11">
        <w:rPr>
          <w:b/>
          <w:bCs/>
          <w:sz w:val="24"/>
          <w:szCs w:val="24"/>
          <w:lang w:val="el-GR"/>
        </w:rPr>
        <w:t>«</w:t>
      </w:r>
      <w:r w:rsidR="00922B11" w:rsidRPr="00922B11">
        <w:rPr>
          <w:b/>
          <w:bCs/>
          <w:sz w:val="24"/>
          <w:szCs w:val="24"/>
          <w:lang w:val="el-GR"/>
        </w:rPr>
        <w:t>ΑΜΥΝΑ</w:t>
      </w:r>
      <w:r w:rsidR="00922B11">
        <w:rPr>
          <w:b/>
          <w:bCs/>
          <w:sz w:val="24"/>
          <w:szCs w:val="24"/>
          <w:lang w:val="el-GR"/>
        </w:rPr>
        <w:t>» του Δήμου Φυλής</w:t>
      </w:r>
      <w:r w:rsidRPr="00922B11">
        <w:rPr>
          <w:b/>
          <w:bCs/>
          <w:sz w:val="24"/>
          <w:szCs w:val="24"/>
          <w:lang w:val="el-GR"/>
        </w:rPr>
        <w:t>,</w:t>
      </w:r>
      <w:r w:rsidRPr="00F14EAA">
        <w:rPr>
          <w:sz w:val="24"/>
          <w:szCs w:val="24"/>
          <w:lang w:val="el-GR"/>
        </w:rPr>
        <w:t xml:space="preserve"> όπως περιγράφετα</w:t>
      </w:r>
      <w:r>
        <w:rPr>
          <w:sz w:val="24"/>
          <w:szCs w:val="24"/>
          <w:lang w:val="el-GR"/>
        </w:rPr>
        <w:t>ι αναλυτικά παρακάτω και καλεί</w:t>
      </w:r>
      <w:r w:rsidRPr="00F14EAA">
        <w:rPr>
          <w:sz w:val="24"/>
          <w:szCs w:val="24"/>
          <w:lang w:val="el-GR"/>
        </w:rPr>
        <w:t xml:space="preserve"> τους ενδιαφερόμενους να εκδηλώσουν ενδιαφέρον.   </w:t>
      </w:r>
    </w:p>
    <w:p w14:paraId="730F6559" w14:textId="02F73CC0" w:rsidR="00922B11" w:rsidRPr="00922B11" w:rsidRDefault="00922B11" w:rsidP="00922B11">
      <w:pPr>
        <w:rPr>
          <w:sz w:val="24"/>
          <w:szCs w:val="24"/>
          <w:lang w:val="el-GR"/>
        </w:rPr>
      </w:pPr>
      <w:r w:rsidRPr="00922B11">
        <w:rPr>
          <w:sz w:val="24"/>
          <w:szCs w:val="24"/>
          <w:lang w:val="el-GR"/>
        </w:rPr>
        <w:lastRenderedPageBreak/>
        <w:t xml:space="preserve">Ειδικότερα ενδιαφέρεται να μισθώσει ένα έτοιμο προς χρήση ισόγειο οίκημα με εμβαδόν από 100-140 m2, εντός των ορίων της Π.Ε του κέντρου της Δημοτικής Ενότητας Άνω Λιοσίων του Δήμου Φυλής, για  στέγαση του παιδικού χοροθεάτρου </w:t>
      </w:r>
      <w:r>
        <w:rPr>
          <w:sz w:val="24"/>
          <w:szCs w:val="24"/>
          <w:lang w:val="el-GR"/>
        </w:rPr>
        <w:t>«</w:t>
      </w:r>
      <w:r w:rsidRPr="00922B11">
        <w:rPr>
          <w:sz w:val="24"/>
          <w:szCs w:val="24"/>
          <w:lang w:val="el-GR"/>
        </w:rPr>
        <w:t>ΑΜΥΝΑ</w:t>
      </w:r>
      <w:r>
        <w:rPr>
          <w:sz w:val="24"/>
          <w:szCs w:val="24"/>
          <w:lang w:val="el-GR"/>
        </w:rPr>
        <w:t>»</w:t>
      </w:r>
      <w:r w:rsidRPr="00922B11">
        <w:rPr>
          <w:sz w:val="24"/>
          <w:szCs w:val="24"/>
          <w:lang w:val="el-GR"/>
        </w:rPr>
        <w:t>.</w:t>
      </w:r>
    </w:p>
    <w:p w14:paraId="30AFEAC3" w14:textId="77777777" w:rsidR="00922B11" w:rsidRPr="00922B11" w:rsidRDefault="00922B11" w:rsidP="00922B11">
      <w:pPr>
        <w:rPr>
          <w:sz w:val="24"/>
          <w:szCs w:val="24"/>
          <w:lang w:val="el-GR"/>
        </w:rPr>
      </w:pPr>
      <w:r w:rsidRPr="00922B11">
        <w:rPr>
          <w:sz w:val="24"/>
          <w:szCs w:val="24"/>
          <w:lang w:val="el-GR"/>
        </w:rPr>
        <w:t>Οι ελάχιστες προδιαγραφές- ανάγκες που πρέπει να καλύπτει το προς μίσθωση κτίριο είναι:</w:t>
      </w:r>
    </w:p>
    <w:p w14:paraId="67CE162D" w14:textId="4107EDED" w:rsidR="00922B11" w:rsidRPr="00922B11" w:rsidRDefault="00922B11" w:rsidP="00922B11">
      <w:pPr>
        <w:numPr>
          <w:ilvl w:val="0"/>
          <w:numId w:val="4"/>
        </w:numPr>
        <w:spacing w:line="240" w:lineRule="auto"/>
        <w:rPr>
          <w:rFonts w:cstheme="minorHAnsi"/>
          <w:sz w:val="24"/>
          <w:szCs w:val="24"/>
          <w:lang w:val="el-GR"/>
        </w:rPr>
      </w:pPr>
      <w:r w:rsidRPr="00922B11">
        <w:rPr>
          <w:rFonts w:cstheme="minorHAnsi"/>
          <w:sz w:val="24"/>
          <w:szCs w:val="24"/>
          <w:lang w:val="el-GR"/>
        </w:rPr>
        <w:t>Για την εύκολη πρόσβαση του κοινού να βρίσκεται εντός των ορίων της Π.Ε του κέντρου της Δημοτικής Ενότητας Άνω Λιοσίων.</w:t>
      </w:r>
    </w:p>
    <w:p w14:paraId="6835A64B" w14:textId="77777777" w:rsidR="00922B11" w:rsidRPr="00922B11" w:rsidRDefault="00922B11" w:rsidP="00922B11">
      <w:pPr>
        <w:numPr>
          <w:ilvl w:val="0"/>
          <w:numId w:val="4"/>
        </w:numPr>
        <w:spacing w:line="240" w:lineRule="auto"/>
        <w:rPr>
          <w:rFonts w:cstheme="minorHAnsi"/>
          <w:sz w:val="24"/>
          <w:szCs w:val="24"/>
          <w:lang w:val="el-GR"/>
        </w:rPr>
      </w:pPr>
      <w:r w:rsidRPr="00922B11">
        <w:rPr>
          <w:rFonts w:cstheme="minorHAnsi"/>
          <w:sz w:val="24"/>
          <w:szCs w:val="24"/>
          <w:lang w:val="el-GR"/>
        </w:rPr>
        <w:t xml:space="preserve">Να είναι ισόγειο, αποτελούμενο από έναν ενιαίο χώρο ή δύο ανεξάρτητους χώρους που επικοινωνούν μεταξύ τους, με συνολικό εμβαδόν (κύριοι και βοηθητικοί χώροι)  από 100 έως 140 </w:t>
      </w:r>
      <w:r w:rsidRPr="00922B11">
        <w:rPr>
          <w:rFonts w:cstheme="minorHAnsi"/>
          <w:sz w:val="24"/>
          <w:szCs w:val="24"/>
        </w:rPr>
        <w:t>m</w:t>
      </w:r>
      <w:r w:rsidRPr="00922B11">
        <w:rPr>
          <w:rFonts w:cstheme="minorHAnsi"/>
          <w:sz w:val="24"/>
          <w:szCs w:val="24"/>
          <w:lang w:val="el-GR"/>
        </w:rPr>
        <w:t>2.</w:t>
      </w:r>
    </w:p>
    <w:p w14:paraId="6D39854D" w14:textId="77777777" w:rsidR="00922B11" w:rsidRPr="00922B11" w:rsidRDefault="00922B11" w:rsidP="00922B11">
      <w:pPr>
        <w:numPr>
          <w:ilvl w:val="0"/>
          <w:numId w:val="4"/>
        </w:numPr>
        <w:spacing w:line="240" w:lineRule="auto"/>
        <w:rPr>
          <w:rFonts w:cstheme="minorHAnsi"/>
          <w:sz w:val="24"/>
          <w:szCs w:val="24"/>
          <w:lang w:val="el-GR"/>
        </w:rPr>
      </w:pPr>
      <w:r w:rsidRPr="00922B11">
        <w:rPr>
          <w:rFonts w:cstheme="minorHAnsi"/>
          <w:sz w:val="24"/>
          <w:szCs w:val="24"/>
          <w:lang w:val="el-GR"/>
        </w:rPr>
        <w:t>Να διαθέτει οικοδομική άδεια.</w:t>
      </w:r>
    </w:p>
    <w:p w14:paraId="52BBD70E" w14:textId="683F6D7E" w:rsidR="00922B11" w:rsidRPr="00922B11" w:rsidRDefault="00922B11" w:rsidP="00922B11">
      <w:pPr>
        <w:numPr>
          <w:ilvl w:val="0"/>
          <w:numId w:val="4"/>
        </w:numPr>
        <w:spacing w:line="240" w:lineRule="auto"/>
        <w:rPr>
          <w:rFonts w:cstheme="minorHAnsi"/>
          <w:sz w:val="24"/>
          <w:szCs w:val="24"/>
          <w:lang w:val="el-GR"/>
        </w:rPr>
      </w:pPr>
      <w:r w:rsidRPr="00922B11">
        <w:rPr>
          <w:rFonts w:cstheme="minorHAnsi"/>
          <w:sz w:val="24"/>
          <w:szCs w:val="24"/>
          <w:lang w:val="el-GR"/>
        </w:rPr>
        <w:t>Να υπάρχουν τουαλέτες.</w:t>
      </w:r>
    </w:p>
    <w:p w14:paraId="0B360623" w14:textId="30E00117" w:rsidR="00922B11" w:rsidRPr="00922B11" w:rsidRDefault="00922B11" w:rsidP="00922B11">
      <w:pPr>
        <w:numPr>
          <w:ilvl w:val="0"/>
          <w:numId w:val="4"/>
        </w:numPr>
        <w:spacing w:line="240" w:lineRule="auto"/>
        <w:rPr>
          <w:rFonts w:cstheme="minorHAnsi"/>
          <w:sz w:val="24"/>
          <w:szCs w:val="24"/>
          <w:lang w:val="el-GR"/>
        </w:rPr>
      </w:pPr>
      <w:r w:rsidRPr="00922B11">
        <w:rPr>
          <w:rFonts w:cstheme="minorHAnsi"/>
          <w:sz w:val="24"/>
          <w:szCs w:val="24"/>
          <w:lang w:val="el-GR"/>
        </w:rPr>
        <w:t>Να διαθέτει κλιματισμό, ψύξη</w:t>
      </w:r>
      <w:r>
        <w:rPr>
          <w:rFonts w:cstheme="minorHAnsi"/>
          <w:sz w:val="24"/>
          <w:szCs w:val="24"/>
          <w:lang w:val="el-GR"/>
        </w:rPr>
        <w:t xml:space="preserve"> </w:t>
      </w:r>
      <w:r w:rsidRPr="00922B11">
        <w:rPr>
          <w:rFonts w:cstheme="minorHAnsi"/>
          <w:sz w:val="24"/>
          <w:szCs w:val="24"/>
          <w:lang w:val="el-GR"/>
        </w:rPr>
        <w:t>&amp;</w:t>
      </w:r>
      <w:r>
        <w:rPr>
          <w:rFonts w:cstheme="minorHAnsi"/>
          <w:sz w:val="24"/>
          <w:szCs w:val="24"/>
          <w:lang w:val="el-GR"/>
        </w:rPr>
        <w:t xml:space="preserve"> </w:t>
      </w:r>
      <w:r w:rsidRPr="00922B11">
        <w:rPr>
          <w:rFonts w:cstheme="minorHAnsi"/>
          <w:sz w:val="24"/>
          <w:szCs w:val="24"/>
          <w:lang w:val="el-GR"/>
        </w:rPr>
        <w:t>θέρμανση, όπως επίσης και εξαερισμό.</w:t>
      </w:r>
    </w:p>
    <w:p w14:paraId="32961C38" w14:textId="77777777" w:rsidR="00922B11" w:rsidRPr="00922B11" w:rsidRDefault="00922B11" w:rsidP="00922B11">
      <w:pPr>
        <w:numPr>
          <w:ilvl w:val="0"/>
          <w:numId w:val="4"/>
        </w:numPr>
        <w:spacing w:line="240" w:lineRule="auto"/>
        <w:rPr>
          <w:rFonts w:cstheme="minorHAnsi"/>
          <w:sz w:val="24"/>
          <w:szCs w:val="24"/>
          <w:lang w:val="el-GR"/>
        </w:rPr>
      </w:pPr>
      <w:r w:rsidRPr="00922B11">
        <w:rPr>
          <w:rFonts w:cstheme="minorHAnsi"/>
          <w:sz w:val="24"/>
          <w:szCs w:val="24"/>
          <w:lang w:val="el-GR"/>
        </w:rPr>
        <w:t>Να διαθέτει δεύτερη έξοδο, η οποία θα χρησιμοποιείται ως έξοδος κινδύνου.</w:t>
      </w:r>
    </w:p>
    <w:p w14:paraId="43C57054" w14:textId="77777777" w:rsidR="00922B11" w:rsidRPr="00922B11" w:rsidRDefault="00922B11" w:rsidP="00922B11">
      <w:pPr>
        <w:numPr>
          <w:ilvl w:val="0"/>
          <w:numId w:val="4"/>
        </w:numPr>
        <w:spacing w:line="240" w:lineRule="auto"/>
        <w:rPr>
          <w:rFonts w:cstheme="minorHAnsi"/>
          <w:sz w:val="24"/>
          <w:szCs w:val="24"/>
          <w:lang w:val="el-GR"/>
        </w:rPr>
      </w:pPr>
      <w:r w:rsidRPr="00922B11">
        <w:rPr>
          <w:rFonts w:cstheme="minorHAnsi"/>
          <w:sz w:val="24"/>
          <w:szCs w:val="24"/>
          <w:lang w:val="el-GR"/>
        </w:rPr>
        <w:t>Να διαθέτει πρόσβαση ΑΜΕΑ.</w:t>
      </w:r>
    </w:p>
    <w:p w14:paraId="08731425" w14:textId="77777777" w:rsidR="00922B11" w:rsidRPr="00922B11" w:rsidRDefault="00922B11" w:rsidP="00922B11">
      <w:pPr>
        <w:spacing w:line="240" w:lineRule="auto"/>
        <w:rPr>
          <w:rFonts w:cstheme="minorHAnsi"/>
          <w:sz w:val="24"/>
          <w:szCs w:val="24"/>
          <w:lang w:val="el-GR"/>
        </w:rPr>
      </w:pPr>
      <w:r w:rsidRPr="00922B11">
        <w:rPr>
          <w:rFonts w:cstheme="minorHAnsi"/>
          <w:sz w:val="24"/>
          <w:szCs w:val="24"/>
          <w:lang w:val="el-GR"/>
        </w:rPr>
        <w:t xml:space="preserve">Το προς μίσθωση κτίριο θα πρέπει επίσης να είναι κατασκευασμένο σύμφωνα με το γενικό οικοδομικό κανονισμό, να διαθέτει ανεξάρτητη είσοδο, ηλεκτρισμό και παροχή νερού με δικούς του ανεξάρτητους μετρητές, σύστημα πυρανίχνευσης και σύστημα πυρασφάλειας, να εξασφαλίζει επαρκή φυσικό φωτισμό και αερισμό, καθώς και τους απαραίτητους βοηθητικούς χώρους (αποθήκες, λεβητοστάσιο, </w:t>
      </w:r>
      <w:proofErr w:type="spellStart"/>
      <w:r w:rsidRPr="00922B11">
        <w:rPr>
          <w:rFonts w:cstheme="minorHAnsi"/>
          <w:sz w:val="24"/>
          <w:szCs w:val="24"/>
        </w:rPr>
        <w:t>wc</w:t>
      </w:r>
      <w:proofErr w:type="spellEnd"/>
      <w:r w:rsidRPr="00922B11">
        <w:rPr>
          <w:rFonts w:cstheme="minorHAnsi"/>
          <w:sz w:val="24"/>
          <w:szCs w:val="24"/>
          <w:lang w:val="el-GR"/>
        </w:rPr>
        <w:t xml:space="preserve"> </w:t>
      </w:r>
      <w:proofErr w:type="spellStart"/>
      <w:r w:rsidRPr="00922B11">
        <w:rPr>
          <w:rFonts w:cstheme="minorHAnsi"/>
          <w:sz w:val="24"/>
          <w:szCs w:val="24"/>
          <w:lang w:val="el-GR"/>
        </w:rPr>
        <w:t>κ.λπ</w:t>
      </w:r>
      <w:proofErr w:type="spellEnd"/>
      <w:r w:rsidRPr="00922B11">
        <w:rPr>
          <w:rFonts w:cstheme="minorHAnsi"/>
          <w:sz w:val="24"/>
          <w:szCs w:val="24"/>
          <w:lang w:val="el-GR"/>
        </w:rPr>
        <w:t>).</w:t>
      </w:r>
    </w:p>
    <w:p w14:paraId="0C87A704" w14:textId="77777777" w:rsidR="00117E0F" w:rsidRDefault="00117E0F" w:rsidP="00117E0F">
      <w:pPr>
        <w:spacing w:line="240" w:lineRule="auto"/>
        <w:rPr>
          <w:rFonts w:cs="Calibri"/>
          <w:sz w:val="24"/>
          <w:szCs w:val="24"/>
          <w:lang w:val="el-GR"/>
        </w:rPr>
      </w:pPr>
      <w:r w:rsidRPr="00170A69">
        <w:rPr>
          <w:rFonts w:cs="Calibri"/>
          <w:sz w:val="24"/>
          <w:szCs w:val="24"/>
          <w:lang w:val="el-GR"/>
        </w:rPr>
        <w:t>Η δημοπρασία διεξάγεται σύμφωνα με τους παρακάτω όρους:</w:t>
      </w:r>
    </w:p>
    <w:p w14:paraId="19BBEC8C" w14:textId="77777777" w:rsidR="00A43C5E" w:rsidRDefault="00A43C5E" w:rsidP="00922B11">
      <w:pPr>
        <w:spacing w:line="240" w:lineRule="auto"/>
        <w:rPr>
          <w:rFonts w:cstheme="minorHAnsi"/>
          <w:b/>
          <w:sz w:val="24"/>
          <w:szCs w:val="24"/>
          <w:lang w:val="el-GR"/>
        </w:rPr>
      </w:pPr>
    </w:p>
    <w:p w14:paraId="001B7D18" w14:textId="28BDF064" w:rsidR="00922B11" w:rsidRPr="00922B11" w:rsidRDefault="00922B11" w:rsidP="00922B11">
      <w:pPr>
        <w:spacing w:line="240" w:lineRule="auto"/>
        <w:rPr>
          <w:rFonts w:cstheme="minorHAnsi"/>
          <w:b/>
          <w:sz w:val="24"/>
          <w:szCs w:val="24"/>
          <w:lang w:val="el-GR"/>
        </w:rPr>
      </w:pPr>
      <w:r w:rsidRPr="00922B11">
        <w:rPr>
          <w:rFonts w:cstheme="minorHAnsi"/>
          <w:b/>
          <w:sz w:val="24"/>
          <w:szCs w:val="24"/>
          <w:lang w:val="el-GR"/>
        </w:rPr>
        <w:t>ΑΡΘΡΟ 1</w:t>
      </w:r>
      <w:r w:rsidRPr="00922B11">
        <w:rPr>
          <w:rFonts w:cstheme="minorHAnsi"/>
          <w:b/>
          <w:sz w:val="24"/>
          <w:szCs w:val="24"/>
          <w:vertAlign w:val="superscript"/>
          <w:lang w:val="el-GR"/>
        </w:rPr>
        <w:t>ο</w:t>
      </w:r>
    </w:p>
    <w:p w14:paraId="399AB8A4" w14:textId="77777777" w:rsidR="00922B11" w:rsidRPr="00922B11" w:rsidRDefault="00922B11" w:rsidP="00922B11">
      <w:pPr>
        <w:spacing w:line="240" w:lineRule="auto"/>
        <w:rPr>
          <w:rFonts w:cstheme="minorHAnsi"/>
          <w:b/>
          <w:sz w:val="24"/>
          <w:szCs w:val="24"/>
          <w:u w:val="single"/>
          <w:lang w:val="el-GR"/>
        </w:rPr>
      </w:pPr>
      <w:r w:rsidRPr="00922B11">
        <w:rPr>
          <w:rFonts w:cstheme="minorHAnsi"/>
          <w:b/>
          <w:sz w:val="24"/>
          <w:szCs w:val="24"/>
          <w:u w:val="single"/>
          <w:lang w:val="el-GR"/>
        </w:rPr>
        <w:t>Διαδικασία διενέργειας της δημοπρασίας.</w:t>
      </w:r>
    </w:p>
    <w:p w14:paraId="7FAA4AE3" w14:textId="77777777" w:rsidR="00922B11" w:rsidRPr="00922B11" w:rsidRDefault="00922B11" w:rsidP="00A43C5E">
      <w:pPr>
        <w:numPr>
          <w:ilvl w:val="0"/>
          <w:numId w:val="5"/>
        </w:numPr>
        <w:spacing w:after="120" w:line="240" w:lineRule="auto"/>
        <w:rPr>
          <w:rFonts w:cstheme="minorHAnsi"/>
          <w:sz w:val="24"/>
          <w:szCs w:val="24"/>
          <w:lang w:val="el-GR"/>
        </w:rPr>
      </w:pPr>
      <w:r w:rsidRPr="00922B11">
        <w:rPr>
          <w:rFonts w:cstheme="minorHAnsi"/>
          <w:sz w:val="24"/>
          <w:szCs w:val="24"/>
          <w:lang w:val="el-GR"/>
        </w:rPr>
        <w:t>Ο Δήμαρχος Φυλής θα δημοσιεύσει λεπτομερή διακήρυξη των παρόντων όρων, σύμφωνα με το άρθρο 4 του Π.Δ. 270/81.</w:t>
      </w:r>
    </w:p>
    <w:p w14:paraId="4307D07D" w14:textId="77777777" w:rsidR="00922B11" w:rsidRPr="00922B11" w:rsidRDefault="00922B11" w:rsidP="00A43C5E">
      <w:pPr>
        <w:numPr>
          <w:ilvl w:val="0"/>
          <w:numId w:val="5"/>
        </w:numPr>
        <w:spacing w:after="120" w:line="240" w:lineRule="auto"/>
        <w:rPr>
          <w:rFonts w:cstheme="minorHAnsi"/>
          <w:b/>
          <w:sz w:val="24"/>
          <w:szCs w:val="24"/>
          <w:lang w:val="el-GR"/>
        </w:rPr>
      </w:pPr>
      <w:r w:rsidRPr="00922B11">
        <w:rPr>
          <w:rFonts w:cstheme="minorHAnsi"/>
          <w:b/>
          <w:sz w:val="24"/>
          <w:szCs w:val="24"/>
          <w:lang w:val="el-GR"/>
        </w:rPr>
        <w:t>Με την ανωτέρω διακήρυξη, όσοι έχουν στην κυριότητα τους ακίνητο που πληροί τις προϋποθέσεις της παρούσας και ενδιαφέρονται να λάβουν μέρος στη δημοπρασία, μπορούν εντός αποκλειστικής προθεσμίας είκοσι (20) ημερών από τη δημοσίευση της να εκδηλώσουν εγγράφως το ενδιαφέρον τους.</w:t>
      </w:r>
    </w:p>
    <w:p w14:paraId="1DD62627" w14:textId="77777777" w:rsidR="00922B11" w:rsidRPr="00922B11" w:rsidRDefault="00922B11" w:rsidP="00A43C5E">
      <w:pPr>
        <w:numPr>
          <w:ilvl w:val="0"/>
          <w:numId w:val="5"/>
        </w:numPr>
        <w:spacing w:after="120" w:line="240" w:lineRule="auto"/>
        <w:rPr>
          <w:rFonts w:cstheme="minorHAnsi"/>
          <w:b/>
          <w:sz w:val="24"/>
          <w:szCs w:val="24"/>
          <w:lang w:val="el-GR"/>
        </w:rPr>
      </w:pPr>
      <w:r w:rsidRPr="00922B11">
        <w:rPr>
          <w:rFonts w:cstheme="minorHAnsi"/>
          <w:b/>
          <w:sz w:val="24"/>
          <w:szCs w:val="24"/>
          <w:lang w:val="el-GR"/>
        </w:rPr>
        <w:lastRenderedPageBreak/>
        <w:t xml:space="preserve">Οι ενδιαφερόμενοι μπορούν να υποβάλλουν ή θα αποστείλουν την αίτηση εκδήλωσης ενδιαφέροντος μαζί με φάκελο ο οποίος θα περιλαμβάνει όλα τα δικαιολογητικά συμμετοχής του άρθρου 4 της παρούσης  στο Γραφείο Προμηθειών του Δήμου Φυλής </w:t>
      </w:r>
      <w:proofErr w:type="spellStart"/>
      <w:r w:rsidRPr="00922B11">
        <w:rPr>
          <w:rFonts w:cstheme="minorHAnsi"/>
          <w:b/>
          <w:sz w:val="24"/>
          <w:szCs w:val="24"/>
          <w:lang w:val="el-GR"/>
        </w:rPr>
        <w:t>υπ</w:t>
      </w:r>
      <w:proofErr w:type="spellEnd"/>
      <w:r w:rsidRPr="00922B11">
        <w:rPr>
          <w:rFonts w:cstheme="minorHAnsi"/>
          <w:b/>
          <w:sz w:val="24"/>
          <w:szCs w:val="24"/>
          <w:lang w:val="el-GR"/>
        </w:rPr>
        <w:t xml:space="preserve"> </w:t>
      </w:r>
      <w:proofErr w:type="spellStart"/>
      <w:r w:rsidRPr="00922B11">
        <w:rPr>
          <w:rFonts w:cstheme="minorHAnsi"/>
          <w:b/>
          <w:sz w:val="24"/>
          <w:szCs w:val="24"/>
          <w:lang w:val="el-GR"/>
        </w:rPr>
        <w:t>όψιν</w:t>
      </w:r>
      <w:proofErr w:type="spellEnd"/>
      <w:r w:rsidRPr="00922B11">
        <w:rPr>
          <w:rFonts w:cstheme="minorHAnsi"/>
          <w:b/>
          <w:sz w:val="24"/>
          <w:szCs w:val="24"/>
          <w:lang w:val="el-GR"/>
        </w:rPr>
        <w:t xml:space="preserve"> της εκτιμητικής επιτροπής, στην Δ/</w:t>
      </w:r>
      <w:proofErr w:type="spellStart"/>
      <w:r w:rsidRPr="00922B11">
        <w:rPr>
          <w:rFonts w:cstheme="minorHAnsi"/>
          <w:b/>
          <w:sz w:val="24"/>
          <w:szCs w:val="24"/>
          <w:lang w:val="el-GR"/>
        </w:rPr>
        <w:t>νση</w:t>
      </w:r>
      <w:proofErr w:type="spellEnd"/>
      <w:r w:rsidRPr="00922B11">
        <w:rPr>
          <w:rFonts w:cstheme="minorHAnsi"/>
          <w:b/>
          <w:sz w:val="24"/>
          <w:szCs w:val="24"/>
          <w:lang w:val="el-GR"/>
        </w:rPr>
        <w:t xml:space="preserve">: Δημαρχιακό Μέγαρο, Πλατεία Ηρώων 1, Τ.Κ. 13341, Άνω Λιόσια.   Τηλέφωνα λήψης πληροφοριών: 213-2042716, 213-2042715, </w:t>
      </w:r>
      <w:r w:rsidRPr="00922B11">
        <w:rPr>
          <w:rFonts w:cstheme="minorHAnsi"/>
          <w:b/>
          <w:sz w:val="24"/>
          <w:szCs w:val="24"/>
        </w:rPr>
        <w:t>FAX</w:t>
      </w:r>
      <w:r w:rsidRPr="00922B11">
        <w:rPr>
          <w:rFonts w:cstheme="minorHAnsi"/>
          <w:b/>
          <w:sz w:val="24"/>
          <w:szCs w:val="24"/>
          <w:lang w:val="el-GR"/>
        </w:rPr>
        <w:t>:213-2042714</w:t>
      </w:r>
    </w:p>
    <w:p w14:paraId="3B82585F" w14:textId="77777777" w:rsidR="00922B11" w:rsidRPr="00922B11" w:rsidRDefault="00922B11" w:rsidP="00A43C5E">
      <w:pPr>
        <w:numPr>
          <w:ilvl w:val="0"/>
          <w:numId w:val="5"/>
        </w:numPr>
        <w:spacing w:after="120" w:line="240" w:lineRule="auto"/>
        <w:rPr>
          <w:rFonts w:cstheme="minorHAnsi"/>
          <w:b/>
          <w:sz w:val="24"/>
          <w:szCs w:val="24"/>
          <w:lang w:val="el-GR"/>
        </w:rPr>
      </w:pPr>
      <w:r w:rsidRPr="00922B11">
        <w:rPr>
          <w:rFonts w:cstheme="minorHAnsi"/>
          <w:sz w:val="24"/>
          <w:szCs w:val="24"/>
          <w:lang w:val="el-GR"/>
        </w:rPr>
        <w:t>Η εκτιμητική επιτροπή η οποία σύμφωνα με το άρθρο 7 του Π.Δ. 270/81, αποτελείται από δύο μέλη του Δημοτικού Συμβουλίου (</w:t>
      </w:r>
      <w:proofErr w:type="spellStart"/>
      <w:r w:rsidRPr="00922B11">
        <w:rPr>
          <w:rFonts w:cstheme="minorHAnsi"/>
          <w:sz w:val="24"/>
          <w:szCs w:val="24"/>
          <w:lang w:val="el-GR"/>
        </w:rPr>
        <w:t>οριζομένου</w:t>
      </w:r>
      <w:proofErr w:type="spellEnd"/>
      <w:r w:rsidRPr="00922B11">
        <w:rPr>
          <w:rFonts w:cstheme="minorHAnsi"/>
          <w:sz w:val="24"/>
          <w:szCs w:val="24"/>
          <w:lang w:val="el-GR"/>
        </w:rPr>
        <w:t xml:space="preserve"> ενός εξ’ αυτών ως προέδρου) και ένα Μηχανικό της Τεχνικής Υπηρεσίας, αφού ελέγξει τα δικαιολογητικά και μετά από επιτόπια έρευνα, θα κρίνει την καταλληλότητα των </w:t>
      </w:r>
      <w:proofErr w:type="spellStart"/>
      <w:r w:rsidRPr="00922B11">
        <w:rPr>
          <w:rFonts w:cstheme="minorHAnsi"/>
          <w:sz w:val="24"/>
          <w:szCs w:val="24"/>
          <w:lang w:val="el-GR"/>
        </w:rPr>
        <w:t>προσφερομένων</w:t>
      </w:r>
      <w:proofErr w:type="spellEnd"/>
      <w:r w:rsidRPr="00922B11">
        <w:rPr>
          <w:rFonts w:cstheme="minorHAnsi"/>
          <w:sz w:val="24"/>
          <w:szCs w:val="24"/>
          <w:lang w:val="el-GR"/>
        </w:rPr>
        <w:t xml:space="preserve"> ακινήτων και αν αυτά πληρούν τους όρους της διακήρυξης και εντός δέκα (10) ημερών από την λήψη των προσφορών θα συντάξει αιτιολογημένη έκθεση η οποία θα περιλαμβάνει:</w:t>
      </w:r>
    </w:p>
    <w:p w14:paraId="128502D1" w14:textId="77777777" w:rsidR="00922B11" w:rsidRPr="00922B11" w:rsidRDefault="00922B11" w:rsidP="00A43C5E">
      <w:pPr>
        <w:spacing w:after="120" w:line="240" w:lineRule="auto"/>
        <w:ind w:left="360"/>
        <w:rPr>
          <w:rFonts w:cstheme="minorHAnsi"/>
          <w:sz w:val="24"/>
          <w:szCs w:val="24"/>
          <w:lang w:val="el-GR"/>
        </w:rPr>
      </w:pPr>
      <w:r w:rsidRPr="00922B11">
        <w:rPr>
          <w:rFonts w:cstheme="minorHAnsi"/>
          <w:b/>
          <w:sz w:val="24"/>
          <w:szCs w:val="24"/>
          <w:lang w:val="el-GR"/>
        </w:rPr>
        <w:t>α)</w:t>
      </w:r>
      <w:r w:rsidRPr="00922B11">
        <w:rPr>
          <w:rFonts w:cstheme="minorHAnsi"/>
          <w:sz w:val="24"/>
          <w:szCs w:val="24"/>
          <w:lang w:val="el-GR"/>
        </w:rPr>
        <w:t xml:space="preserve"> Το Δήμο ή Κοινότητα που βρίσκεται το ακίνητο,</w:t>
      </w:r>
    </w:p>
    <w:p w14:paraId="13C9B849" w14:textId="77777777" w:rsidR="00922B11" w:rsidRPr="00922B11" w:rsidRDefault="00922B11" w:rsidP="00A43C5E">
      <w:pPr>
        <w:spacing w:after="120" w:line="240" w:lineRule="auto"/>
        <w:ind w:left="360"/>
        <w:rPr>
          <w:rFonts w:cstheme="minorHAnsi"/>
          <w:sz w:val="24"/>
          <w:szCs w:val="24"/>
          <w:lang w:val="el-GR"/>
        </w:rPr>
      </w:pPr>
      <w:r w:rsidRPr="00922B11">
        <w:rPr>
          <w:rFonts w:cstheme="minorHAnsi"/>
          <w:b/>
          <w:sz w:val="24"/>
          <w:szCs w:val="24"/>
          <w:lang w:val="el-GR"/>
        </w:rPr>
        <w:t xml:space="preserve">β) </w:t>
      </w:r>
      <w:r w:rsidRPr="00922B11">
        <w:rPr>
          <w:rFonts w:cstheme="minorHAnsi"/>
          <w:sz w:val="24"/>
          <w:szCs w:val="24"/>
          <w:lang w:val="el-GR"/>
        </w:rPr>
        <w:t>Το είδος, τη θέση, τα όρια και κάθε λεπτομερή περιγραφή αυτού,</w:t>
      </w:r>
    </w:p>
    <w:p w14:paraId="3CAF9060" w14:textId="77777777" w:rsidR="00922B11" w:rsidRPr="00922B11" w:rsidRDefault="00922B11" w:rsidP="00A43C5E">
      <w:pPr>
        <w:spacing w:after="120" w:line="240" w:lineRule="auto"/>
        <w:ind w:left="360"/>
        <w:rPr>
          <w:rFonts w:cstheme="minorHAnsi"/>
          <w:sz w:val="24"/>
          <w:szCs w:val="24"/>
          <w:lang w:val="el-GR"/>
        </w:rPr>
      </w:pPr>
      <w:r w:rsidRPr="00922B11">
        <w:rPr>
          <w:rFonts w:cstheme="minorHAnsi"/>
          <w:b/>
          <w:sz w:val="24"/>
          <w:szCs w:val="24"/>
          <w:lang w:val="el-GR"/>
        </w:rPr>
        <w:t>γ)</w:t>
      </w:r>
      <w:r w:rsidRPr="00922B11">
        <w:rPr>
          <w:rFonts w:cstheme="minorHAnsi"/>
          <w:sz w:val="24"/>
          <w:szCs w:val="24"/>
          <w:lang w:val="el-GR"/>
        </w:rPr>
        <w:t xml:space="preserve"> Το εμβαδόν και τις διαστάσεις του ακινήτου,</w:t>
      </w:r>
    </w:p>
    <w:p w14:paraId="36429422" w14:textId="77777777" w:rsidR="00922B11" w:rsidRPr="00922B11" w:rsidRDefault="00922B11" w:rsidP="00A43C5E">
      <w:pPr>
        <w:spacing w:after="120" w:line="240" w:lineRule="auto"/>
        <w:ind w:left="360"/>
        <w:rPr>
          <w:rFonts w:cstheme="minorHAnsi"/>
          <w:sz w:val="24"/>
          <w:szCs w:val="24"/>
          <w:lang w:val="el-GR"/>
        </w:rPr>
      </w:pPr>
      <w:r w:rsidRPr="00922B11">
        <w:rPr>
          <w:rFonts w:cstheme="minorHAnsi"/>
          <w:b/>
          <w:sz w:val="24"/>
          <w:szCs w:val="24"/>
          <w:lang w:val="el-GR"/>
        </w:rPr>
        <w:t>δ)</w:t>
      </w:r>
      <w:r w:rsidRPr="00922B11">
        <w:rPr>
          <w:rFonts w:cstheme="minorHAnsi"/>
          <w:sz w:val="24"/>
          <w:szCs w:val="24"/>
          <w:lang w:val="el-GR"/>
        </w:rPr>
        <w:t xml:space="preserve"> Την τρέχουσα αξία κατά τετραγωνικό μέτρο και για το σύνολο του ακινήτου.</w:t>
      </w:r>
    </w:p>
    <w:p w14:paraId="3339AD5A" w14:textId="77777777" w:rsidR="00922B11" w:rsidRPr="00922B11" w:rsidRDefault="00922B11" w:rsidP="00A43C5E">
      <w:pPr>
        <w:spacing w:after="120" w:line="240" w:lineRule="auto"/>
        <w:ind w:left="360"/>
        <w:rPr>
          <w:rFonts w:cstheme="minorHAnsi"/>
          <w:sz w:val="24"/>
          <w:szCs w:val="24"/>
          <w:lang w:val="el-GR"/>
        </w:rPr>
      </w:pPr>
      <w:r w:rsidRPr="00922B11">
        <w:rPr>
          <w:rFonts w:cstheme="minorHAnsi"/>
          <w:sz w:val="24"/>
          <w:szCs w:val="24"/>
          <w:lang w:val="el-GR"/>
        </w:rPr>
        <w:t>Η έκθεση αυτή μαζί με το διάγραμμα του ακινήτου, το οποίο συντάσσει ο Μηχανικός της επιτροπής, θεωρείται από τον προϊστάμενο της Τ.Υ. και αποστέλλεται στο Δήμο με ευθύνη του προέδρου της επιτροπής.</w:t>
      </w:r>
    </w:p>
    <w:p w14:paraId="46BC16BC" w14:textId="77777777" w:rsidR="00922B11" w:rsidRPr="00922B11" w:rsidRDefault="00922B11" w:rsidP="00A43C5E">
      <w:pPr>
        <w:spacing w:after="120" w:line="240" w:lineRule="auto"/>
        <w:ind w:left="360"/>
        <w:rPr>
          <w:rFonts w:cstheme="minorHAnsi"/>
          <w:sz w:val="24"/>
          <w:szCs w:val="24"/>
          <w:lang w:val="el-GR"/>
        </w:rPr>
      </w:pPr>
      <w:r w:rsidRPr="00922B11">
        <w:rPr>
          <w:rFonts w:cstheme="minorHAnsi"/>
          <w:sz w:val="24"/>
          <w:szCs w:val="24"/>
          <w:lang w:val="el-GR"/>
        </w:rPr>
        <w:t xml:space="preserve">Η εκτίμηση της επιτροπής με φροντίδα του Δήμου, κοινοποιείται σε όσους εκδηλώσουν ενδιαφέρον και λαμβάνεται υπ’ </w:t>
      </w:r>
      <w:proofErr w:type="spellStart"/>
      <w:r w:rsidRPr="00922B11">
        <w:rPr>
          <w:rFonts w:cstheme="minorHAnsi"/>
          <w:sz w:val="24"/>
          <w:szCs w:val="24"/>
          <w:lang w:val="el-GR"/>
        </w:rPr>
        <w:t>όψιν</w:t>
      </w:r>
      <w:proofErr w:type="spellEnd"/>
      <w:r w:rsidRPr="00922B11">
        <w:rPr>
          <w:rFonts w:cstheme="minorHAnsi"/>
          <w:sz w:val="24"/>
          <w:szCs w:val="24"/>
          <w:lang w:val="el-GR"/>
        </w:rPr>
        <w:t xml:space="preserve"> για τον προσδιορισμό του μεγίστου ορίου της πρώτης προσφοράς το οποίον δεν μπορεί να αυξηθεί πέραν του 10% αυτού που καθορίστηκε από την εκτιμητική επιτροπή.</w:t>
      </w:r>
    </w:p>
    <w:p w14:paraId="38C0F740" w14:textId="77777777" w:rsidR="00922B11" w:rsidRPr="00922B11" w:rsidRDefault="00922B11" w:rsidP="00A43C5E">
      <w:pPr>
        <w:numPr>
          <w:ilvl w:val="0"/>
          <w:numId w:val="5"/>
        </w:numPr>
        <w:spacing w:after="120" w:line="240" w:lineRule="auto"/>
        <w:rPr>
          <w:rFonts w:cstheme="minorHAnsi"/>
          <w:sz w:val="24"/>
          <w:szCs w:val="24"/>
          <w:lang w:val="el-GR"/>
        </w:rPr>
      </w:pPr>
      <w:r w:rsidRPr="00922B11">
        <w:rPr>
          <w:rFonts w:cstheme="minorHAnsi"/>
          <w:sz w:val="24"/>
          <w:szCs w:val="24"/>
          <w:lang w:val="el-GR"/>
        </w:rPr>
        <w:t>Η εκτιμητική επιτροπή μπορεί με αιτιολογημένη έκθεση της να αποκλείσει κάποιο ακίνητο που προσφέρεται.</w:t>
      </w:r>
    </w:p>
    <w:p w14:paraId="5DDA1AA1" w14:textId="77777777" w:rsidR="00922B11" w:rsidRPr="00922B11" w:rsidRDefault="00922B11" w:rsidP="00A43C5E">
      <w:pPr>
        <w:numPr>
          <w:ilvl w:val="0"/>
          <w:numId w:val="5"/>
        </w:numPr>
        <w:spacing w:after="120" w:line="240" w:lineRule="auto"/>
        <w:rPr>
          <w:rFonts w:cstheme="minorHAnsi"/>
          <w:sz w:val="24"/>
          <w:szCs w:val="24"/>
          <w:lang w:val="el-GR"/>
        </w:rPr>
      </w:pPr>
      <w:r w:rsidRPr="00922B11">
        <w:rPr>
          <w:rFonts w:cstheme="minorHAnsi"/>
          <w:sz w:val="24"/>
          <w:szCs w:val="24"/>
          <w:lang w:val="el-GR"/>
        </w:rPr>
        <w:t>Ο Δήμαρχος με απόφαση του θα ορίσει την ημέρα και την ώρα διεξαγωγής της δημοπρασίας καλώντας με απόδειξη αυτούς των οποίων το ακίνητο κρίθηκε κατάλληλο.</w:t>
      </w:r>
    </w:p>
    <w:p w14:paraId="133C7E2A" w14:textId="77777777" w:rsidR="00922B11" w:rsidRPr="00922B11" w:rsidRDefault="00922B11" w:rsidP="00922B11">
      <w:pPr>
        <w:spacing w:line="240" w:lineRule="auto"/>
        <w:rPr>
          <w:rFonts w:cstheme="minorHAnsi"/>
          <w:sz w:val="24"/>
          <w:szCs w:val="24"/>
          <w:lang w:val="el-GR"/>
        </w:rPr>
      </w:pPr>
    </w:p>
    <w:p w14:paraId="12C0C569" w14:textId="2FBDEF6E" w:rsidR="00922B11" w:rsidRPr="00A43C5E" w:rsidRDefault="00922B11" w:rsidP="00A43C5E">
      <w:pPr>
        <w:spacing w:line="240" w:lineRule="auto"/>
        <w:rPr>
          <w:rFonts w:cstheme="minorHAnsi"/>
          <w:b/>
          <w:sz w:val="24"/>
          <w:szCs w:val="24"/>
          <w:lang w:val="el-GR"/>
        </w:rPr>
      </w:pPr>
      <w:r w:rsidRPr="00922B11">
        <w:rPr>
          <w:rFonts w:cstheme="minorHAnsi"/>
          <w:b/>
          <w:sz w:val="24"/>
          <w:szCs w:val="24"/>
          <w:lang w:val="el-GR"/>
        </w:rPr>
        <w:t>ΑΡΘΡΟ 2</w:t>
      </w:r>
      <w:r w:rsidRPr="00A43C5E">
        <w:rPr>
          <w:rFonts w:cstheme="minorHAnsi"/>
          <w:b/>
          <w:sz w:val="24"/>
          <w:szCs w:val="24"/>
          <w:vertAlign w:val="superscript"/>
          <w:lang w:val="el-GR"/>
        </w:rPr>
        <w:t>Ο</w:t>
      </w:r>
      <w:r w:rsidR="00A43C5E">
        <w:rPr>
          <w:rFonts w:cstheme="minorHAnsi"/>
          <w:b/>
          <w:sz w:val="24"/>
          <w:szCs w:val="24"/>
          <w:lang w:val="el-GR"/>
        </w:rPr>
        <w:t xml:space="preserve"> </w:t>
      </w:r>
    </w:p>
    <w:p w14:paraId="086210CF" w14:textId="77777777" w:rsidR="00922B11" w:rsidRPr="00922B11" w:rsidRDefault="00922B11" w:rsidP="00A43C5E">
      <w:pPr>
        <w:spacing w:line="240" w:lineRule="auto"/>
        <w:rPr>
          <w:rFonts w:cstheme="minorHAnsi"/>
          <w:b/>
          <w:sz w:val="24"/>
          <w:szCs w:val="24"/>
          <w:u w:val="single"/>
          <w:lang w:val="el-GR"/>
        </w:rPr>
      </w:pPr>
      <w:r w:rsidRPr="00922B11">
        <w:rPr>
          <w:rFonts w:cstheme="minorHAnsi"/>
          <w:b/>
          <w:sz w:val="24"/>
          <w:szCs w:val="24"/>
          <w:u w:val="single"/>
          <w:lang w:val="el-GR"/>
        </w:rPr>
        <w:t>Χρόνος και τόπος της δημοπρασίας</w:t>
      </w:r>
    </w:p>
    <w:p w14:paraId="352B8980" w14:textId="675F7BD2" w:rsidR="00922B11" w:rsidRPr="00922B11" w:rsidRDefault="00922B11" w:rsidP="00A43C5E">
      <w:pPr>
        <w:pStyle w:val="a9"/>
        <w:numPr>
          <w:ilvl w:val="0"/>
          <w:numId w:val="8"/>
        </w:numPr>
        <w:spacing w:after="120" w:line="240" w:lineRule="auto"/>
        <w:ind w:left="714" w:hanging="357"/>
        <w:rPr>
          <w:rFonts w:cstheme="minorHAnsi"/>
          <w:sz w:val="24"/>
          <w:szCs w:val="24"/>
          <w:lang w:val="el-GR"/>
        </w:rPr>
      </w:pPr>
      <w:r w:rsidRPr="00922B11">
        <w:rPr>
          <w:rFonts w:cstheme="minorHAnsi"/>
          <w:sz w:val="24"/>
          <w:szCs w:val="24"/>
          <w:lang w:val="el-GR"/>
        </w:rPr>
        <w:t xml:space="preserve">Όσων το προαναφερόμενο ακίνητο κριθεί από την εκτιμητική επιτροπή ότι ικανοποιεί τις απαιτήσεις της διακήρυξης και συνεπώς είναι κατάλληλο για τη χρήση που το προορίζει ο Δήμος, θα κληθούν να λάβουν μέρος στην φανερή, προφορική και μειοδοτική δημοπρασία, η οποία θα διενεργηθεί στο Δημοτικό Κατάστημα, στην αίθουσα του Δημοτικού Συμβουλίου, ενώπιον της Επιτροπής Διενέργειας Δημοπρασιών για την εκμίσθωση ακινήτων που ορίστηκε με απόφαση του Δημοτικού Συμβουλίου του Δήμου Φυλής και η οποία, σύμφωνα με το ΠΔ 270/81 άρθρο 1 παρ. 1,  είναι αρμόδια για την διεξαγωγή της δημοπρασίας. Η Επιτροπή συνεδριάζει </w:t>
      </w:r>
      <w:r w:rsidRPr="00922B11">
        <w:rPr>
          <w:rFonts w:cstheme="minorHAnsi"/>
          <w:sz w:val="24"/>
          <w:szCs w:val="24"/>
          <w:lang w:val="el-GR"/>
        </w:rPr>
        <w:lastRenderedPageBreak/>
        <w:t>νόμιμα εφόσον παρευρίσκονται όλα τα μέλη της και αποφασίζει κατά πλειοψηφία.</w:t>
      </w:r>
    </w:p>
    <w:p w14:paraId="6246C518" w14:textId="551E1B21" w:rsidR="00922B11" w:rsidRPr="00922B11" w:rsidRDefault="00922B11" w:rsidP="00A43C5E">
      <w:pPr>
        <w:pStyle w:val="a9"/>
        <w:numPr>
          <w:ilvl w:val="0"/>
          <w:numId w:val="8"/>
        </w:numPr>
        <w:spacing w:after="120" w:line="240" w:lineRule="auto"/>
        <w:ind w:left="714" w:hanging="357"/>
        <w:rPr>
          <w:rFonts w:cstheme="minorHAnsi"/>
          <w:sz w:val="24"/>
          <w:szCs w:val="24"/>
          <w:lang w:val="el-GR"/>
        </w:rPr>
      </w:pPr>
      <w:r w:rsidRPr="00922B11">
        <w:rPr>
          <w:rFonts w:cstheme="minorHAnsi"/>
          <w:sz w:val="24"/>
          <w:szCs w:val="24"/>
          <w:lang w:val="el-GR"/>
        </w:rPr>
        <w:t xml:space="preserve"> Η ημέρα και ώρα διεξαγωγής της δημοπρασίας θα ορισθεί με απόφαση του Δημάρχου και θα γνωστοποιηθεί εγγράφως και επί αποδείξει στους ενδιαφερομένους, των οποίων το ακίνητο κρίθηκε κατάλληλο.</w:t>
      </w:r>
    </w:p>
    <w:p w14:paraId="50042281" w14:textId="77777777" w:rsidR="00922B11" w:rsidRPr="00922B11" w:rsidRDefault="00922B11" w:rsidP="00A43C5E">
      <w:pPr>
        <w:pStyle w:val="a9"/>
        <w:numPr>
          <w:ilvl w:val="0"/>
          <w:numId w:val="8"/>
        </w:numPr>
        <w:spacing w:after="120" w:line="240" w:lineRule="auto"/>
        <w:ind w:left="714" w:hanging="357"/>
        <w:rPr>
          <w:rFonts w:cstheme="minorHAnsi"/>
          <w:sz w:val="24"/>
          <w:szCs w:val="24"/>
          <w:lang w:val="el-GR"/>
        </w:rPr>
      </w:pPr>
      <w:r w:rsidRPr="00922B11">
        <w:rPr>
          <w:rFonts w:cstheme="minorHAnsi"/>
          <w:sz w:val="24"/>
          <w:szCs w:val="24"/>
          <w:lang w:val="el-GR"/>
        </w:rPr>
        <w:t>Η κατακύρωση των πρακτικών της δημοπρασίας θα γίνει με απόφαση της Οικονομικής επιτροπής.</w:t>
      </w:r>
    </w:p>
    <w:p w14:paraId="49AC8136" w14:textId="77777777" w:rsidR="00922B11" w:rsidRPr="00922B11" w:rsidRDefault="00922B11" w:rsidP="00922B11">
      <w:pPr>
        <w:spacing w:line="240" w:lineRule="auto"/>
        <w:jc w:val="center"/>
        <w:rPr>
          <w:rFonts w:cstheme="minorHAnsi"/>
          <w:b/>
          <w:sz w:val="24"/>
          <w:szCs w:val="24"/>
          <w:lang w:val="el-GR"/>
        </w:rPr>
      </w:pPr>
    </w:p>
    <w:p w14:paraId="79E5BFFE" w14:textId="24971240" w:rsidR="00922B11" w:rsidRPr="00A43C5E" w:rsidRDefault="00922B11" w:rsidP="00A43C5E">
      <w:pPr>
        <w:spacing w:line="240" w:lineRule="auto"/>
        <w:rPr>
          <w:rFonts w:cstheme="minorHAnsi"/>
          <w:b/>
          <w:sz w:val="24"/>
          <w:szCs w:val="24"/>
          <w:lang w:val="el-GR"/>
        </w:rPr>
      </w:pPr>
      <w:r w:rsidRPr="00922B11">
        <w:rPr>
          <w:rFonts w:cstheme="minorHAnsi"/>
          <w:b/>
          <w:sz w:val="24"/>
          <w:szCs w:val="24"/>
          <w:lang w:val="el-GR"/>
        </w:rPr>
        <w:t>ΑΡΘΡΟ 3</w:t>
      </w:r>
      <w:r w:rsidRPr="00A43C5E">
        <w:rPr>
          <w:rFonts w:cstheme="minorHAnsi"/>
          <w:b/>
          <w:sz w:val="24"/>
          <w:szCs w:val="24"/>
          <w:vertAlign w:val="superscript"/>
          <w:lang w:val="el-GR"/>
        </w:rPr>
        <w:t>Ο</w:t>
      </w:r>
      <w:r w:rsidR="00A43C5E">
        <w:rPr>
          <w:rFonts w:cstheme="minorHAnsi"/>
          <w:b/>
          <w:sz w:val="24"/>
          <w:szCs w:val="24"/>
          <w:lang w:val="el-GR"/>
        </w:rPr>
        <w:t xml:space="preserve"> </w:t>
      </w:r>
    </w:p>
    <w:p w14:paraId="7E036922" w14:textId="77777777" w:rsidR="00922B11" w:rsidRPr="00922B11" w:rsidRDefault="00922B11" w:rsidP="00A43C5E">
      <w:pPr>
        <w:spacing w:line="240" w:lineRule="auto"/>
        <w:rPr>
          <w:rFonts w:cstheme="minorHAnsi"/>
          <w:b/>
          <w:sz w:val="24"/>
          <w:szCs w:val="24"/>
          <w:u w:val="single"/>
          <w:lang w:val="el-GR"/>
        </w:rPr>
      </w:pPr>
      <w:r w:rsidRPr="00922B11">
        <w:rPr>
          <w:rFonts w:cstheme="minorHAnsi"/>
          <w:b/>
          <w:sz w:val="24"/>
          <w:szCs w:val="24"/>
          <w:u w:val="single"/>
          <w:lang w:val="el-GR"/>
        </w:rPr>
        <w:t>Αντικείμενο της δημοπρασίας</w:t>
      </w:r>
    </w:p>
    <w:p w14:paraId="63E532EA" w14:textId="3022E113" w:rsidR="00922B11" w:rsidRPr="00922B11" w:rsidRDefault="00922B11" w:rsidP="00A43C5E">
      <w:pPr>
        <w:spacing w:after="120" w:line="240" w:lineRule="auto"/>
        <w:rPr>
          <w:rFonts w:cstheme="minorHAnsi"/>
          <w:sz w:val="24"/>
          <w:szCs w:val="24"/>
          <w:lang w:val="el-GR"/>
        </w:rPr>
      </w:pPr>
      <w:r w:rsidRPr="00922B11">
        <w:rPr>
          <w:rFonts w:cstheme="minorHAnsi"/>
          <w:sz w:val="24"/>
          <w:szCs w:val="24"/>
          <w:lang w:val="el-GR"/>
        </w:rPr>
        <w:t xml:space="preserve">Με την παρούσα διακήρυξη εκτίθεται σε φανερό και προφορικό μειοδοτικό διαγωνισμό, η μίσθωση έτοιμου προς χρήση οικήματος με εμβαδόν από 100 έως 140 </w:t>
      </w:r>
      <w:r w:rsidRPr="00922B11">
        <w:rPr>
          <w:rFonts w:cstheme="minorHAnsi"/>
          <w:sz w:val="24"/>
          <w:szCs w:val="24"/>
        </w:rPr>
        <w:t>m</w:t>
      </w:r>
      <w:r w:rsidRPr="00922B11">
        <w:rPr>
          <w:rFonts w:cstheme="minorHAnsi"/>
          <w:sz w:val="24"/>
          <w:szCs w:val="24"/>
          <w:lang w:val="el-GR"/>
        </w:rPr>
        <w:t xml:space="preserve">2  εντός των ορίων της Π.Ε του κέντρου της Δημοτικής Ενότητας Άνω Λιοσίων του Δήμου Φυλής, για  στέγαση του παιδικού χοροθεάτρου </w:t>
      </w:r>
      <w:r w:rsidR="00A43C5E">
        <w:rPr>
          <w:rFonts w:cstheme="minorHAnsi"/>
          <w:sz w:val="24"/>
          <w:szCs w:val="24"/>
          <w:lang w:val="el-GR"/>
        </w:rPr>
        <w:t>«</w:t>
      </w:r>
      <w:r w:rsidRPr="00922B11">
        <w:rPr>
          <w:rFonts w:cstheme="minorHAnsi"/>
          <w:sz w:val="24"/>
          <w:szCs w:val="24"/>
          <w:lang w:val="el-GR"/>
        </w:rPr>
        <w:t>ΑΜΥΝΑ</w:t>
      </w:r>
      <w:r w:rsidR="00A43C5E">
        <w:rPr>
          <w:rFonts w:cstheme="minorHAnsi"/>
          <w:sz w:val="24"/>
          <w:szCs w:val="24"/>
          <w:lang w:val="el-GR"/>
        </w:rPr>
        <w:t>»</w:t>
      </w:r>
      <w:r w:rsidRPr="00922B11">
        <w:rPr>
          <w:rFonts w:cstheme="minorHAnsi"/>
          <w:sz w:val="24"/>
          <w:szCs w:val="24"/>
          <w:lang w:val="el-GR"/>
        </w:rPr>
        <w:t>.</w:t>
      </w:r>
    </w:p>
    <w:p w14:paraId="6ADF14B2" w14:textId="77777777" w:rsidR="00922B11" w:rsidRPr="00922B11" w:rsidRDefault="00922B11" w:rsidP="00A43C5E">
      <w:pPr>
        <w:spacing w:after="120" w:line="240" w:lineRule="auto"/>
        <w:rPr>
          <w:rFonts w:cstheme="minorHAnsi"/>
          <w:sz w:val="24"/>
          <w:szCs w:val="24"/>
          <w:lang w:val="el-GR"/>
        </w:rPr>
      </w:pPr>
      <w:r w:rsidRPr="00922B11">
        <w:rPr>
          <w:rFonts w:cstheme="minorHAnsi"/>
          <w:sz w:val="24"/>
          <w:szCs w:val="24"/>
          <w:lang w:val="el-GR"/>
        </w:rPr>
        <w:t>Οι ελάχιστες προδιαγραφές- ανάγκες που πρέπει να καλύπτει το προς μίσθωση κτίριο είναι:</w:t>
      </w:r>
    </w:p>
    <w:p w14:paraId="0B29DAC4" w14:textId="77777777" w:rsidR="00922B11" w:rsidRPr="00922B11" w:rsidRDefault="00922B11" w:rsidP="00A43C5E">
      <w:pPr>
        <w:numPr>
          <w:ilvl w:val="0"/>
          <w:numId w:val="4"/>
        </w:numPr>
        <w:spacing w:after="120" w:line="240" w:lineRule="auto"/>
        <w:rPr>
          <w:rFonts w:cstheme="minorHAnsi"/>
          <w:sz w:val="24"/>
          <w:szCs w:val="24"/>
          <w:lang w:val="el-GR"/>
        </w:rPr>
      </w:pPr>
      <w:r w:rsidRPr="00922B11">
        <w:rPr>
          <w:rFonts w:cstheme="minorHAnsi"/>
          <w:sz w:val="24"/>
          <w:szCs w:val="24"/>
          <w:lang w:val="el-GR"/>
        </w:rPr>
        <w:t>Για την εύκολη πρόσβαση του κοινού να βρίσκεται  εντός των ορίων της Π.Ε του κέντρου της Δημοτικής Ενότητας Άνω Λιοσίων .</w:t>
      </w:r>
    </w:p>
    <w:p w14:paraId="5FBA4C78" w14:textId="77777777" w:rsidR="00922B11" w:rsidRPr="00922B11" w:rsidRDefault="00922B11" w:rsidP="00A43C5E">
      <w:pPr>
        <w:numPr>
          <w:ilvl w:val="0"/>
          <w:numId w:val="4"/>
        </w:numPr>
        <w:spacing w:after="120" w:line="240" w:lineRule="auto"/>
        <w:rPr>
          <w:rFonts w:cstheme="minorHAnsi"/>
          <w:sz w:val="24"/>
          <w:szCs w:val="24"/>
          <w:lang w:val="el-GR"/>
        </w:rPr>
      </w:pPr>
      <w:r w:rsidRPr="00922B11">
        <w:rPr>
          <w:rFonts w:cstheme="minorHAnsi"/>
          <w:sz w:val="24"/>
          <w:szCs w:val="24"/>
          <w:lang w:val="el-GR"/>
        </w:rPr>
        <w:t xml:space="preserve">Να είναι ισόγειο, αποτελούμενο από έναν ενιαίο χώρο ή δύο ανεξάρτητους χώρους που επικοινωνούν μεταξύ τους, με συνολικό εμβαδόν (κύριοι και βοηθητικοί χώροι)  από 100 έως 140 </w:t>
      </w:r>
      <w:r w:rsidRPr="00922B11">
        <w:rPr>
          <w:rFonts w:cstheme="minorHAnsi"/>
          <w:sz w:val="24"/>
          <w:szCs w:val="24"/>
        </w:rPr>
        <w:t>m</w:t>
      </w:r>
      <w:r w:rsidRPr="00922B11">
        <w:rPr>
          <w:rFonts w:cstheme="minorHAnsi"/>
          <w:sz w:val="24"/>
          <w:szCs w:val="24"/>
          <w:lang w:val="el-GR"/>
        </w:rPr>
        <w:t>2.</w:t>
      </w:r>
    </w:p>
    <w:p w14:paraId="09148B70" w14:textId="77777777" w:rsidR="00922B11" w:rsidRPr="00922B11" w:rsidRDefault="00922B11" w:rsidP="00A43C5E">
      <w:pPr>
        <w:numPr>
          <w:ilvl w:val="0"/>
          <w:numId w:val="4"/>
        </w:numPr>
        <w:spacing w:after="120" w:line="240" w:lineRule="auto"/>
        <w:rPr>
          <w:rFonts w:cstheme="minorHAnsi"/>
          <w:sz w:val="24"/>
          <w:szCs w:val="24"/>
          <w:lang w:val="el-GR"/>
        </w:rPr>
      </w:pPr>
      <w:r w:rsidRPr="00922B11">
        <w:rPr>
          <w:rFonts w:cstheme="minorHAnsi"/>
          <w:sz w:val="24"/>
          <w:szCs w:val="24"/>
          <w:lang w:val="el-GR"/>
        </w:rPr>
        <w:t>Να διαθέτει οικοδομική άδεια.</w:t>
      </w:r>
    </w:p>
    <w:p w14:paraId="7435F41E" w14:textId="77777777" w:rsidR="00922B11" w:rsidRPr="00922B11" w:rsidRDefault="00922B11" w:rsidP="00A43C5E">
      <w:pPr>
        <w:numPr>
          <w:ilvl w:val="0"/>
          <w:numId w:val="4"/>
        </w:numPr>
        <w:spacing w:after="120" w:line="240" w:lineRule="auto"/>
        <w:rPr>
          <w:rFonts w:cstheme="minorHAnsi"/>
          <w:sz w:val="24"/>
          <w:szCs w:val="24"/>
          <w:lang w:val="el-GR"/>
        </w:rPr>
      </w:pPr>
      <w:r w:rsidRPr="00922B11">
        <w:rPr>
          <w:rFonts w:cstheme="minorHAnsi"/>
          <w:sz w:val="24"/>
          <w:szCs w:val="24"/>
          <w:lang w:val="el-GR"/>
        </w:rPr>
        <w:t>Να υπάρχουν τουαλέτες .</w:t>
      </w:r>
    </w:p>
    <w:p w14:paraId="54E31816" w14:textId="2F58573B" w:rsidR="00922B11" w:rsidRPr="00922B11" w:rsidRDefault="00922B11" w:rsidP="00A43C5E">
      <w:pPr>
        <w:numPr>
          <w:ilvl w:val="0"/>
          <w:numId w:val="4"/>
        </w:numPr>
        <w:spacing w:after="120" w:line="240" w:lineRule="auto"/>
        <w:rPr>
          <w:rFonts w:cstheme="minorHAnsi"/>
          <w:sz w:val="24"/>
          <w:szCs w:val="24"/>
          <w:lang w:val="el-GR"/>
        </w:rPr>
      </w:pPr>
      <w:r w:rsidRPr="00922B11">
        <w:rPr>
          <w:rFonts w:cstheme="minorHAnsi"/>
          <w:sz w:val="24"/>
          <w:szCs w:val="24"/>
          <w:lang w:val="el-GR"/>
        </w:rPr>
        <w:t>Να διαθέτει κλιματισμό, ψύξη</w:t>
      </w:r>
      <w:r w:rsidR="00A43C5E">
        <w:rPr>
          <w:rFonts w:cstheme="minorHAnsi"/>
          <w:sz w:val="24"/>
          <w:szCs w:val="24"/>
          <w:lang w:val="el-GR"/>
        </w:rPr>
        <w:t xml:space="preserve"> </w:t>
      </w:r>
      <w:r w:rsidRPr="00922B11">
        <w:rPr>
          <w:rFonts w:cstheme="minorHAnsi"/>
          <w:sz w:val="24"/>
          <w:szCs w:val="24"/>
          <w:lang w:val="el-GR"/>
        </w:rPr>
        <w:t>&amp;</w:t>
      </w:r>
      <w:r w:rsidR="00A43C5E">
        <w:rPr>
          <w:rFonts w:cstheme="minorHAnsi"/>
          <w:sz w:val="24"/>
          <w:szCs w:val="24"/>
          <w:lang w:val="el-GR"/>
        </w:rPr>
        <w:t xml:space="preserve"> </w:t>
      </w:r>
      <w:r w:rsidRPr="00922B11">
        <w:rPr>
          <w:rFonts w:cstheme="minorHAnsi"/>
          <w:sz w:val="24"/>
          <w:szCs w:val="24"/>
          <w:lang w:val="el-GR"/>
        </w:rPr>
        <w:t>θέρμανση, όπως επίσης και εξαερισμό.</w:t>
      </w:r>
    </w:p>
    <w:p w14:paraId="271FE121" w14:textId="77777777" w:rsidR="00922B11" w:rsidRPr="00922B11" w:rsidRDefault="00922B11" w:rsidP="00A43C5E">
      <w:pPr>
        <w:numPr>
          <w:ilvl w:val="0"/>
          <w:numId w:val="4"/>
        </w:numPr>
        <w:spacing w:after="120" w:line="240" w:lineRule="auto"/>
        <w:rPr>
          <w:rFonts w:cstheme="minorHAnsi"/>
          <w:sz w:val="24"/>
          <w:szCs w:val="24"/>
          <w:lang w:val="el-GR"/>
        </w:rPr>
      </w:pPr>
      <w:r w:rsidRPr="00922B11">
        <w:rPr>
          <w:rFonts w:cstheme="minorHAnsi"/>
          <w:sz w:val="24"/>
          <w:szCs w:val="24"/>
          <w:lang w:val="el-GR"/>
        </w:rPr>
        <w:t>Να διαθέτει δεύτερη έξοδο, η οποία θα χρησιμοποιείται ως έξοδος κινδύνου.</w:t>
      </w:r>
    </w:p>
    <w:p w14:paraId="0D0C805D" w14:textId="77777777" w:rsidR="00922B11" w:rsidRPr="00922B11" w:rsidRDefault="00922B11" w:rsidP="00A43C5E">
      <w:pPr>
        <w:numPr>
          <w:ilvl w:val="0"/>
          <w:numId w:val="4"/>
        </w:numPr>
        <w:spacing w:after="120" w:line="240" w:lineRule="auto"/>
        <w:rPr>
          <w:rFonts w:cstheme="minorHAnsi"/>
          <w:sz w:val="24"/>
          <w:szCs w:val="24"/>
          <w:lang w:val="el-GR"/>
        </w:rPr>
      </w:pPr>
      <w:r w:rsidRPr="00922B11">
        <w:rPr>
          <w:rFonts w:cstheme="minorHAnsi"/>
          <w:sz w:val="24"/>
          <w:szCs w:val="24"/>
          <w:lang w:val="el-GR"/>
        </w:rPr>
        <w:t>Να διαθέτει πρόσβαση ΑΜΕΑ.</w:t>
      </w:r>
    </w:p>
    <w:p w14:paraId="33A52D4D" w14:textId="77777777" w:rsidR="00922B11" w:rsidRPr="00922B11" w:rsidRDefault="00922B11" w:rsidP="00A43C5E">
      <w:pPr>
        <w:spacing w:after="120" w:line="240" w:lineRule="auto"/>
        <w:rPr>
          <w:rFonts w:cstheme="minorHAnsi"/>
          <w:sz w:val="24"/>
          <w:szCs w:val="24"/>
          <w:lang w:val="el-GR"/>
        </w:rPr>
      </w:pPr>
      <w:r w:rsidRPr="00922B11">
        <w:rPr>
          <w:rFonts w:cstheme="minorHAnsi"/>
          <w:sz w:val="24"/>
          <w:szCs w:val="24"/>
          <w:lang w:val="el-GR"/>
        </w:rPr>
        <w:t xml:space="preserve">Το προς μίσθωση κτίριο θα πρέπει επίσης να είναι κατασκευασμένο σύμφωνα με το γενικό οικοδομικό κανονισμό, να διαθέτει ανεξάρτητη είσοδο, ηλεκτρισμό και παροχή νερού με δικούς του ανεξάρτητους μετρητές, σύστημα πυρανίχνευσης και σύστημα πυρασφάλειας, να εξασφαλίζει επαρκή φυσικό φωτισμό και αερισμό, καθώς και τους απαραίτητους βοηθητικούς χώρους  (αποθήκες, λεβητοστάσιο, </w:t>
      </w:r>
      <w:proofErr w:type="spellStart"/>
      <w:r w:rsidRPr="00922B11">
        <w:rPr>
          <w:rFonts w:cstheme="minorHAnsi"/>
          <w:sz w:val="24"/>
          <w:szCs w:val="24"/>
        </w:rPr>
        <w:t>wc</w:t>
      </w:r>
      <w:proofErr w:type="spellEnd"/>
      <w:r w:rsidRPr="00922B11">
        <w:rPr>
          <w:rFonts w:cstheme="minorHAnsi"/>
          <w:sz w:val="24"/>
          <w:szCs w:val="24"/>
          <w:lang w:val="el-GR"/>
        </w:rPr>
        <w:t xml:space="preserve"> κ.λπ.).</w:t>
      </w:r>
    </w:p>
    <w:p w14:paraId="245E20D5" w14:textId="596E7486" w:rsidR="00922B11" w:rsidRDefault="00922B11" w:rsidP="00922B11">
      <w:pPr>
        <w:spacing w:line="240" w:lineRule="auto"/>
        <w:rPr>
          <w:rFonts w:cstheme="minorHAnsi"/>
          <w:sz w:val="24"/>
          <w:szCs w:val="24"/>
          <w:lang w:val="el-GR"/>
        </w:rPr>
      </w:pPr>
    </w:p>
    <w:p w14:paraId="7D792553" w14:textId="2B99C987" w:rsidR="00A43C5E" w:rsidRDefault="00A43C5E" w:rsidP="00922B11">
      <w:pPr>
        <w:spacing w:line="240" w:lineRule="auto"/>
        <w:rPr>
          <w:rFonts w:cstheme="minorHAnsi"/>
          <w:sz w:val="24"/>
          <w:szCs w:val="24"/>
          <w:lang w:val="el-GR"/>
        </w:rPr>
      </w:pPr>
    </w:p>
    <w:p w14:paraId="45D51AEE" w14:textId="1B7702F7" w:rsidR="00A43C5E" w:rsidRDefault="00A43C5E" w:rsidP="00922B11">
      <w:pPr>
        <w:spacing w:line="240" w:lineRule="auto"/>
        <w:rPr>
          <w:rFonts w:cstheme="minorHAnsi"/>
          <w:sz w:val="24"/>
          <w:szCs w:val="24"/>
          <w:lang w:val="el-GR"/>
        </w:rPr>
      </w:pPr>
    </w:p>
    <w:p w14:paraId="3FB983CA" w14:textId="77777777" w:rsidR="00A43C5E" w:rsidRPr="00922B11" w:rsidRDefault="00A43C5E" w:rsidP="00922B11">
      <w:pPr>
        <w:spacing w:line="240" w:lineRule="auto"/>
        <w:rPr>
          <w:rFonts w:cstheme="minorHAnsi"/>
          <w:sz w:val="24"/>
          <w:szCs w:val="24"/>
          <w:lang w:val="el-GR"/>
        </w:rPr>
      </w:pPr>
    </w:p>
    <w:p w14:paraId="4A1E3F14" w14:textId="77777777" w:rsidR="00922B11" w:rsidRPr="00922B11" w:rsidRDefault="00922B11" w:rsidP="00922B11">
      <w:pPr>
        <w:spacing w:line="240" w:lineRule="auto"/>
        <w:rPr>
          <w:rFonts w:cstheme="minorHAnsi"/>
          <w:b/>
          <w:sz w:val="24"/>
          <w:szCs w:val="24"/>
          <w:lang w:val="el-GR"/>
        </w:rPr>
      </w:pPr>
      <w:r w:rsidRPr="00922B11">
        <w:rPr>
          <w:rFonts w:cstheme="minorHAnsi"/>
          <w:b/>
          <w:sz w:val="24"/>
          <w:szCs w:val="24"/>
          <w:lang w:val="el-GR"/>
        </w:rPr>
        <w:lastRenderedPageBreak/>
        <w:t>ΑΡΘΡΟ 4</w:t>
      </w:r>
      <w:r w:rsidRPr="00922B11">
        <w:rPr>
          <w:rFonts w:cstheme="minorHAnsi"/>
          <w:b/>
          <w:sz w:val="24"/>
          <w:szCs w:val="24"/>
          <w:vertAlign w:val="superscript"/>
          <w:lang w:val="el-GR"/>
        </w:rPr>
        <w:t>ο</w:t>
      </w:r>
    </w:p>
    <w:p w14:paraId="0566C8D9" w14:textId="77777777" w:rsidR="00922B11" w:rsidRPr="00922B11" w:rsidRDefault="00922B11" w:rsidP="00922B11">
      <w:pPr>
        <w:spacing w:line="240" w:lineRule="auto"/>
        <w:rPr>
          <w:rFonts w:cstheme="minorHAnsi"/>
          <w:b/>
          <w:sz w:val="24"/>
          <w:szCs w:val="24"/>
          <w:u w:val="single"/>
          <w:lang w:val="el-GR"/>
        </w:rPr>
      </w:pPr>
      <w:r w:rsidRPr="00922B11">
        <w:rPr>
          <w:rFonts w:cstheme="minorHAnsi"/>
          <w:b/>
          <w:sz w:val="24"/>
          <w:szCs w:val="24"/>
          <w:u w:val="single"/>
          <w:lang w:val="el-GR"/>
        </w:rPr>
        <w:t>Δικαίωμα συμμετοχής στη δημοπρασία – δικαιολογητικά.</w:t>
      </w:r>
    </w:p>
    <w:p w14:paraId="5333D37F" w14:textId="77777777" w:rsidR="00922B11" w:rsidRPr="00922B11" w:rsidRDefault="00922B11" w:rsidP="00A43C5E">
      <w:pPr>
        <w:numPr>
          <w:ilvl w:val="0"/>
          <w:numId w:val="6"/>
        </w:numPr>
        <w:spacing w:after="120" w:line="240" w:lineRule="auto"/>
        <w:rPr>
          <w:rFonts w:cstheme="minorHAnsi"/>
          <w:sz w:val="24"/>
          <w:szCs w:val="24"/>
          <w:lang w:val="el-GR"/>
        </w:rPr>
      </w:pPr>
      <w:r w:rsidRPr="00922B11">
        <w:rPr>
          <w:rFonts w:cstheme="minorHAnsi"/>
          <w:sz w:val="24"/>
          <w:szCs w:val="24"/>
          <w:lang w:val="el-GR"/>
        </w:rPr>
        <w:t>Στο διαγωνισμό μπορούν να λάβουν μέρος φυσικά ή νομικά πρόσωπα οποιασδήποτε εταιρικής μορφής καθώς και κοινοπραξίες, που έχουν στην κυριότητα τους ακίνητα, τα οποία πληρούν τις προϋποθέσεις της παρούσας διακήρυξης.</w:t>
      </w:r>
    </w:p>
    <w:p w14:paraId="06457E7D" w14:textId="77777777" w:rsidR="00922B11" w:rsidRPr="00922B11" w:rsidRDefault="00922B11" w:rsidP="00A43C5E">
      <w:pPr>
        <w:numPr>
          <w:ilvl w:val="0"/>
          <w:numId w:val="6"/>
        </w:numPr>
        <w:spacing w:after="120" w:line="240" w:lineRule="auto"/>
        <w:rPr>
          <w:rFonts w:cstheme="minorHAnsi"/>
          <w:sz w:val="24"/>
          <w:szCs w:val="24"/>
          <w:lang w:val="el-GR"/>
        </w:rPr>
      </w:pPr>
      <w:r w:rsidRPr="00922B11">
        <w:rPr>
          <w:rFonts w:cstheme="minorHAnsi"/>
          <w:sz w:val="24"/>
          <w:szCs w:val="24"/>
          <w:lang w:val="el-GR"/>
        </w:rPr>
        <w:t xml:space="preserve">Όποιος επιθυμεί να συμμετάσχει στη δημοπρασία πρέπει να καταθέσει στην αρμόδια Επιτροπή εντός είκοσι (20) ημερών από τη δημοσίευση της διακήρυξης, </w:t>
      </w:r>
      <w:r w:rsidRPr="00922B11">
        <w:rPr>
          <w:rFonts w:cstheme="minorHAnsi"/>
          <w:b/>
          <w:sz w:val="24"/>
          <w:szCs w:val="24"/>
          <w:lang w:val="el-GR"/>
        </w:rPr>
        <w:t>τα παρακάτω δικαιολογητικά:</w:t>
      </w:r>
    </w:p>
    <w:p w14:paraId="33124299" w14:textId="77777777" w:rsidR="00922B11" w:rsidRPr="00922B11" w:rsidRDefault="00922B11" w:rsidP="00A43C5E">
      <w:pPr>
        <w:spacing w:after="120" w:line="240" w:lineRule="auto"/>
        <w:ind w:left="720"/>
        <w:rPr>
          <w:rFonts w:cstheme="minorHAnsi"/>
          <w:sz w:val="24"/>
          <w:szCs w:val="24"/>
          <w:lang w:val="el-GR"/>
        </w:rPr>
      </w:pPr>
      <w:r w:rsidRPr="00922B11">
        <w:rPr>
          <w:rFonts w:cstheme="minorHAnsi"/>
          <w:b/>
          <w:sz w:val="24"/>
          <w:szCs w:val="24"/>
          <w:lang w:val="el-GR"/>
        </w:rPr>
        <w:t xml:space="preserve">α) </w:t>
      </w:r>
      <w:r w:rsidRPr="00922B11">
        <w:rPr>
          <w:rFonts w:cstheme="minorHAnsi"/>
          <w:sz w:val="24"/>
          <w:szCs w:val="24"/>
          <w:lang w:val="el-GR"/>
        </w:rPr>
        <w:t>Ταυτότητα του φυσικού προσώπου ή νόμιμα επικυρωμένο φωτοαντίγραφο αυτής. Εάν συμμετέχει νομικό πρόσωπο οποιασδήποτε εταιρικής μορφής ή κοινοπραξία, πρέπει να προσκομίσει επικυρωμένο καταστατικό, το Φύλλο Εφημερίδας της Κυβέρνησης από το οποίο να προκύπτει η κατά νόμο δημοσίευση καθώς και πρακτικό συμμετοχής στη συγκεκριμένη δημοπρασία.</w:t>
      </w:r>
    </w:p>
    <w:p w14:paraId="5E91C278" w14:textId="77777777" w:rsidR="00922B11" w:rsidRPr="00922B11" w:rsidRDefault="00922B11" w:rsidP="00A43C5E">
      <w:pPr>
        <w:spacing w:after="120" w:line="240" w:lineRule="auto"/>
        <w:ind w:left="720"/>
        <w:rPr>
          <w:rFonts w:cstheme="minorHAnsi"/>
          <w:sz w:val="24"/>
          <w:szCs w:val="24"/>
          <w:lang w:val="el-GR"/>
        </w:rPr>
      </w:pPr>
      <w:r w:rsidRPr="00922B11">
        <w:rPr>
          <w:rFonts w:cstheme="minorHAnsi"/>
          <w:b/>
          <w:sz w:val="24"/>
          <w:szCs w:val="24"/>
          <w:lang w:val="el-GR"/>
        </w:rPr>
        <w:t xml:space="preserve">β) </w:t>
      </w:r>
      <w:r w:rsidRPr="00922B11">
        <w:rPr>
          <w:rFonts w:cstheme="minorHAnsi"/>
          <w:sz w:val="24"/>
          <w:szCs w:val="24"/>
          <w:lang w:val="el-GR"/>
        </w:rPr>
        <w:t>Επίσημο τίτλο (συμβόλαιο) πρωτότυπο ή νομίμως θεωρημένο, ώστε να αποδεικνύεται η κυριότητα του επί του συγκεκριμένου ακινήτου.</w:t>
      </w:r>
    </w:p>
    <w:p w14:paraId="18DE5C19" w14:textId="77777777" w:rsidR="00922B11" w:rsidRPr="00922B11" w:rsidRDefault="00922B11" w:rsidP="00A43C5E">
      <w:pPr>
        <w:spacing w:after="120" w:line="240" w:lineRule="auto"/>
        <w:ind w:left="720"/>
        <w:rPr>
          <w:rFonts w:cstheme="minorHAnsi"/>
          <w:sz w:val="24"/>
          <w:szCs w:val="24"/>
          <w:lang w:val="el-GR"/>
        </w:rPr>
      </w:pPr>
      <w:r w:rsidRPr="00922B11">
        <w:rPr>
          <w:rFonts w:cstheme="minorHAnsi"/>
          <w:b/>
          <w:sz w:val="24"/>
          <w:szCs w:val="24"/>
          <w:lang w:val="el-GR"/>
        </w:rPr>
        <w:t xml:space="preserve">γ) </w:t>
      </w:r>
      <w:r w:rsidRPr="00922B11">
        <w:rPr>
          <w:rFonts w:cstheme="minorHAnsi"/>
          <w:sz w:val="24"/>
          <w:szCs w:val="24"/>
          <w:lang w:val="el-GR"/>
        </w:rPr>
        <w:t>Θεωρημένο από την Πολεοδομία αντίγραφο οικοδομικής άδειας μετά την αποπεράτωση της κατοικίας.</w:t>
      </w:r>
    </w:p>
    <w:p w14:paraId="257FF124" w14:textId="77777777" w:rsidR="00922B11" w:rsidRPr="00922B11" w:rsidRDefault="00922B11" w:rsidP="00A43C5E">
      <w:pPr>
        <w:spacing w:after="120" w:line="240" w:lineRule="auto"/>
        <w:ind w:left="720"/>
        <w:rPr>
          <w:rFonts w:cstheme="minorHAnsi"/>
          <w:sz w:val="24"/>
          <w:szCs w:val="24"/>
          <w:lang w:val="el-GR"/>
        </w:rPr>
      </w:pPr>
      <w:r w:rsidRPr="00922B11">
        <w:rPr>
          <w:rFonts w:cstheme="minorHAnsi"/>
          <w:b/>
          <w:sz w:val="24"/>
          <w:szCs w:val="24"/>
          <w:lang w:val="el-GR"/>
        </w:rPr>
        <w:t xml:space="preserve">δ) </w:t>
      </w:r>
      <w:r w:rsidRPr="00922B11">
        <w:rPr>
          <w:rFonts w:cstheme="minorHAnsi"/>
          <w:sz w:val="24"/>
          <w:szCs w:val="24"/>
          <w:lang w:val="el-GR"/>
        </w:rPr>
        <w:t>Περιγραφή του προσφερόμενου ακινήτου, με την μεγαλύτερη δυνατή ακρίβεια με συνημμένα θεωρημένα από την Πολεοδομία σχεδιαγράμματα κατόψεων, διάγραμμα κάλυψης, καθώς και αντίγραφο της σύστασης οριζόντιας ιδιοκτησίας ή κανονισμού.</w:t>
      </w:r>
    </w:p>
    <w:p w14:paraId="3852C58D" w14:textId="77777777" w:rsidR="00922B11" w:rsidRPr="00922B11" w:rsidRDefault="00922B11" w:rsidP="00A43C5E">
      <w:pPr>
        <w:spacing w:after="120" w:line="240" w:lineRule="auto"/>
        <w:ind w:left="720"/>
        <w:rPr>
          <w:rFonts w:cstheme="minorHAnsi"/>
          <w:sz w:val="24"/>
          <w:szCs w:val="24"/>
          <w:lang w:val="el-GR"/>
        </w:rPr>
      </w:pPr>
      <w:r w:rsidRPr="00922B11">
        <w:rPr>
          <w:rFonts w:cstheme="minorHAnsi"/>
          <w:b/>
          <w:sz w:val="24"/>
          <w:szCs w:val="24"/>
          <w:lang w:val="el-GR"/>
        </w:rPr>
        <w:t>ε)</w:t>
      </w:r>
      <w:r w:rsidRPr="00922B11">
        <w:rPr>
          <w:rFonts w:cstheme="minorHAnsi"/>
          <w:sz w:val="24"/>
          <w:szCs w:val="24"/>
          <w:lang w:val="el-GR"/>
        </w:rPr>
        <w:t xml:space="preserve"> Οποιοδήποτε άλλο στοιχείο που κρίνεται χρήσιμο κατά τη γνώμη του προσφέροντος, για τον καλύτερο προσδιορισμό ή την περιγραφή του προσφερόμενου ακινήτου, καθώς και κάθε κριτήριο που επηρεάζει τη μισθωτική του αξία.</w:t>
      </w:r>
    </w:p>
    <w:p w14:paraId="5A717309" w14:textId="77777777" w:rsidR="00922B11" w:rsidRPr="00922B11" w:rsidRDefault="00922B11" w:rsidP="00A43C5E">
      <w:pPr>
        <w:spacing w:after="120" w:line="240" w:lineRule="auto"/>
        <w:ind w:left="720"/>
        <w:rPr>
          <w:rFonts w:cstheme="minorHAnsi"/>
          <w:sz w:val="24"/>
          <w:szCs w:val="24"/>
          <w:lang w:val="el-GR"/>
        </w:rPr>
      </w:pPr>
      <w:proofErr w:type="spellStart"/>
      <w:r w:rsidRPr="00922B11">
        <w:rPr>
          <w:rFonts w:cstheme="minorHAnsi"/>
          <w:b/>
          <w:sz w:val="24"/>
          <w:szCs w:val="24"/>
          <w:lang w:val="el-GR"/>
        </w:rPr>
        <w:t>στ</w:t>
      </w:r>
      <w:proofErr w:type="spellEnd"/>
      <w:r w:rsidRPr="00922B11">
        <w:rPr>
          <w:rFonts w:cstheme="minorHAnsi"/>
          <w:b/>
          <w:sz w:val="24"/>
          <w:szCs w:val="24"/>
          <w:lang w:val="el-GR"/>
        </w:rPr>
        <w:t>)</w:t>
      </w:r>
      <w:r w:rsidRPr="00922B11">
        <w:rPr>
          <w:rFonts w:cstheme="minorHAnsi"/>
          <w:sz w:val="24"/>
          <w:szCs w:val="24"/>
          <w:lang w:val="el-GR"/>
        </w:rPr>
        <w:t xml:space="preserve"> Υπεύθυνη Δήλωση τουΝ.1599/86 του προσφέροντος ότι το κτίριο δεν έχει υποστεί βλάβες λόγω σεισμού. Σε αντίθετη περίπτωση θα πρέπει η δήλωση να συνοδεύεται από σχετική άδεια του αρμόδιου Γραφείου Αποκατάστασης Σεισμοπλήκτων (ΓΑΣ ή ΤΑΣ) για την εκτέλεση των εργασιών επισκευής βλαβών σύμφωνα με σχετική μελέτη, νομίμως επικυρωμένη.</w:t>
      </w:r>
    </w:p>
    <w:p w14:paraId="4D56FEAE" w14:textId="77777777" w:rsidR="00922B11" w:rsidRPr="00922B11" w:rsidRDefault="00922B11" w:rsidP="00A43C5E">
      <w:pPr>
        <w:spacing w:after="120" w:line="240" w:lineRule="auto"/>
        <w:ind w:left="720"/>
        <w:rPr>
          <w:rFonts w:cstheme="minorHAnsi"/>
          <w:sz w:val="24"/>
          <w:szCs w:val="24"/>
          <w:lang w:val="el-GR"/>
        </w:rPr>
      </w:pPr>
      <w:r w:rsidRPr="00922B11">
        <w:rPr>
          <w:rFonts w:cstheme="minorHAnsi"/>
          <w:b/>
          <w:sz w:val="24"/>
          <w:szCs w:val="24"/>
          <w:lang w:val="el-GR"/>
        </w:rPr>
        <w:t>ζ)</w:t>
      </w:r>
      <w:r w:rsidRPr="00922B11">
        <w:rPr>
          <w:rFonts w:cstheme="minorHAnsi"/>
          <w:sz w:val="24"/>
          <w:szCs w:val="24"/>
          <w:lang w:val="el-GR"/>
        </w:rPr>
        <w:t xml:space="preserve"> Υπεύθυνη Δήλωση τουΝ.1599/86 του προσφέροντος ότι έλαβε γνώση των όρων της διακήρυξης, τους οποίους και αποδέχεται πλήρως και ανεπιφύλακτα.</w:t>
      </w:r>
    </w:p>
    <w:p w14:paraId="1D752DF5" w14:textId="77777777" w:rsidR="00922B11" w:rsidRPr="00922B11" w:rsidRDefault="00922B11" w:rsidP="00A43C5E">
      <w:pPr>
        <w:spacing w:after="120" w:line="240" w:lineRule="auto"/>
        <w:ind w:left="720"/>
        <w:rPr>
          <w:rFonts w:cstheme="minorHAnsi"/>
          <w:sz w:val="24"/>
          <w:szCs w:val="24"/>
          <w:lang w:val="el-GR"/>
        </w:rPr>
      </w:pPr>
      <w:r w:rsidRPr="00922B11">
        <w:rPr>
          <w:rFonts w:cstheme="minorHAnsi"/>
          <w:b/>
          <w:sz w:val="24"/>
          <w:szCs w:val="24"/>
          <w:lang w:val="el-GR"/>
        </w:rPr>
        <w:t>η)</w:t>
      </w:r>
      <w:r w:rsidRPr="00922B11">
        <w:rPr>
          <w:rFonts w:cstheme="minorHAnsi"/>
          <w:sz w:val="24"/>
          <w:szCs w:val="24"/>
          <w:lang w:val="el-GR"/>
        </w:rPr>
        <w:t xml:space="preserve"> Υπεύθυνη Δήλωση ότι το ακίνητο είναι απαλλαγμένο από κάθε δουλεία και δεν υφίσταται καμία υποχρέωση του Δήμου για ενδεχόμενες οφειλές αυτού προς οποιονδήποτε.</w:t>
      </w:r>
    </w:p>
    <w:p w14:paraId="3370D431" w14:textId="77777777" w:rsidR="00922B11" w:rsidRPr="00922B11" w:rsidRDefault="00922B11" w:rsidP="00A43C5E">
      <w:pPr>
        <w:spacing w:after="120" w:line="240" w:lineRule="auto"/>
        <w:ind w:left="720"/>
        <w:rPr>
          <w:rFonts w:cstheme="minorHAnsi"/>
          <w:sz w:val="24"/>
          <w:szCs w:val="24"/>
          <w:lang w:val="el-GR"/>
        </w:rPr>
      </w:pPr>
      <w:r w:rsidRPr="00922B11">
        <w:rPr>
          <w:rFonts w:cstheme="minorHAnsi"/>
          <w:b/>
          <w:sz w:val="24"/>
          <w:szCs w:val="24"/>
          <w:lang w:val="el-GR"/>
        </w:rPr>
        <w:t>θ)</w:t>
      </w:r>
      <w:r w:rsidRPr="00922B11">
        <w:rPr>
          <w:rFonts w:cstheme="minorHAnsi"/>
          <w:sz w:val="24"/>
          <w:szCs w:val="24"/>
          <w:lang w:val="el-GR"/>
        </w:rPr>
        <w:t xml:space="preserve"> Αυτός που μειοδοτεί για λογαριασμό άλλου, οφείλει να το δηλώσει ρητά στην επιτροπή της δημοπρασίας και μάλιστα πριν από την έναρξη αυτής παρουσιάζοντας και το νόμιμο συμβολαιογραφικό πληρεξούσιο, διαφορετικά θεωρείται ότι μετέχει για το δικό του λογαριασμό.</w:t>
      </w:r>
    </w:p>
    <w:p w14:paraId="0A891A85" w14:textId="77777777" w:rsidR="00922B11" w:rsidRPr="00922B11" w:rsidRDefault="00922B11" w:rsidP="00A43C5E">
      <w:pPr>
        <w:numPr>
          <w:ilvl w:val="0"/>
          <w:numId w:val="6"/>
        </w:numPr>
        <w:spacing w:after="120" w:line="240" w:lineRule="auto"/>
        <w:rPr>
          <w:rFonts w:cstheme="minorHAnsi"/>
          <w:sz w:val="24"/>
          <w:szCs w:val="24"/>
          <w:lang w:val="el-GR"/>
        </w:rPr>
      </w:pPr>
      <w:r w:rsidRPr="00922B11">
        <w:rPr>
          <w:rFonts w:cstheme="minorHAnsi"/>
          <w:sz w:val="24"/>
          <w:szCs w:val="24"/>
          <w:lang w:val="el-GR"/>
        </w:rPr>
        <w:lastRenderedPageBreak/>
        <w:t>Τα απαραίτητα δικαιολογητικά κατατίθενται για έλεγχο στην αρμόδια επιτροπή.</w:t>
      </w:r>
    </w:p>
    <w:p w14:paraId="48CB1511" w14:textId="77777777" w:rsidR="00922B11" w:rsidRPr="00922B11" w:rsidRDefault="00922B11" w:rsidP="00A43C5E">
      <w:pPr>
        <w:numPr>
          <w:ilvl w:val="0"/>
          <w:numId w:val="6"/>
        </w:numPr>
        <w:spacing w:after="120" w:line="240" w:lineRule="auto"/>
        <w:rPr>
          <w:rFonts w:cstheme="minorHAnsi"/>
          <w:sz w:val="24"/>
          <w:szCs w:val="24"/>
          <w:lang w:val="el-GR"/>
        </w:rPr>
      </w:pPr>
      <w:r w:rsidRPr="00922B11">
        <w:rPr>
          <w:rFonts w:cstheme="minorHAnsi"/>
          <w:sz w:val="24"/>
          <w:szCs w:val="24"/>
          <w:lang w:val="el-GR"/>
        </w:rPr>
        <w:t>Δεν μπορεί να συμμετέχει στη δημοπρασία ενδιαφερόμενος που έχει αποκλεισθεί, διότι το προσφερόμενο ακίνητο κρίθηκε από την εκτιμητική επιτροπή ακατάλληλο ή που δεν έχει προσκομίσει κάποιο από τα ανωτέρω δικαιολογητικά. Επίσης δεν μπορεί να συμμετέχει ενδιαφερόμενος που υποβάλει δικαιολογητικά τα οποία δεν διαλαμβάνουν κάποιο από τα ανωτέρω στοιχεία.</w:t>
      </w:r>
    </w:p>
    <w:p w14:paraId="31F40238" w14:textId="77777777" w:rsidR="00922B11" w:rsidRPr="00922B11" w:rsidRDefault="00922B11" w:rsidP="00A43C5E">
      <w:pPr>
        <w:numPr>
          <w:ilvl w:val="0"/>
          <w:numId w:val="6"/>
        </w:numPr>
        <w:spacing w:after="120" w:line="240" w:lineRule="auto"/>
        <w:rPr>
          <w:rFonts w:cstheme="minorHAnsi"/>
          <w:sz w:val="24"/>
          <w:szCs w:val="24"/>
          <w:lang w:val="el-GR"/>
        </w:rPr>
      </w:pPr>
      <w:r w:rsidRPr="00922B11">
        <w:rPr>
          <w:rFonts w:cstheme="minorHAnsi"/>
          <w:sz w:val="24"/>
          <w:szCs w:val="24"/>
          <w:lang w:val="el-GR"/>
        </w:rPr>
        <w:t>Ο τελευταίος μειοδότης οφείλει να φέρει και αξιόχρεο εγγυητή, ο οποίος μαζί με αυτόν θα προσυπογράψει τα πρακτικά της δημοπρασίας.</w:t>
      </w:r>
    </w:p>
    <w:p w14:paraId="75A28472" w14:textId="77777777" w:rsidR="00A43C5E" w:rsidRDefault="00A43C5E" w:rsidP="00922B11">
      <w:pPr>
        <w:spacing w:line="240" w:lineRule="auto"/>
        <w:rPr>
          <w:rFonts w:cstheme="minorHAnsi"/>
          <w:b/>
          <w:sz w:val="24"/>
          <w:szCs w:val="24"/>
          <w:lang w:val="el-GR"/>
        </w:rPr>
      </w:pPr>
    </w:p>
    <w:p w14:paraId="7905FE66" w14:textId="6B173D96" w:rsidR="00922B11" w:rsidRPr="00922B11" w:rsidRDefault="00922B11" w:rsidP="00922B11">
      <w:pPr>
        <w:spacing w:line="240" w:lineRule="auto"/>
        <w:rPr>
          <w:rFonts w:cstheme="minorHAnsi"/>
          <w:b/>
          <w:sz w:val="24"/>
          <w:szCs w:val="24"/>
          <w:lang w:val="el-GR"/>
        </w:rPr>
      </w:pPr>
      <w:r w:rsidRPr="00922B11">
        <w:rPr>
          <w:rFonts w:cstheme="minorHAnsi"/>
          <w:b/>
          <w:sz w:val="24"/>
          <w:szCs w:val="24"/>
          <w:lang w:val="el-GR"/>
        </w:rPr>
        <w:t>ΑΡΘΡΟ 5</w:t>
      </w:r>
      <w:r w:rsidRPr="00922B11">
        <w:rPr>
          <w:rFonts w:cstheme="minorHAnsi"/>
          <w:b/>
          <w:sz w:val="24"/>
          <w:szCs w:val="24"/>
          <w:vertAlign w:val="superscript"/>
          <w:lang w:val="el-GR"/>
        </w:rPr>
        <w:t>ο</w:t>
      </w:r>
    </w:p>
    <w:p w14:paraId="75FD8A02" w14:textId="77777777" w:rsidR="00922B11" w:rsidRPr="00922B11" w:rsidRDefault="00922B11" w:rsidP="00922B11">
      <w:pPr>
        <w:spacing w:line="240" w:lineRule="auto"/>
        <w:rPr>
          <w:rFonts w:cstheme="minorHAnsi"/>
          <w:b/>
          <w:sz w:val="24"/>
          <w:szCs w:val="24"/>
          <w:u w:val="single"/>
          <w:lang w:val="el-GR"/>
        </w:rPr>
      </w:pPr>
      <w:r w:rsidRPr="00922B11">
        <w:rPr>
          <w:rFonts w:cstheme="minorHAnsi"/>
          <w:b/>
          <w:sz w:val="24"/>
          <w:szCs w:val="24"/>
          <w:u w:val="single"/>
          <w:lang w:val="el-GR"/>
        </w:rPr>
        <w:t>Τρόπος διεξαγωγής της δημοπρασίας – ανάδειξη μειοδότη.</w:t>
      </w:r>
    </w:p>
    <w:p w14:paraId="1AA471C7" w14:textId="77777777" w:rsidR="00922B11" w:rsidRPr="00922B11" w:rsidRDefault="00922B11" w:rsidP="00A43C5E">
      <w:pPr>
        <w:pStyle w:val="a9"/>
        <w:numPr>
          <w:ilvl w:val="0"/>
          <w:numId w:val="9"/>
        </w:numPr>
        <w:spacing w:after="120" w:line="240" w:lineRule="auto"/>
        <w:ind w:left="714" w:hanging="357"/>
        <w:rPr>
          <w:rFonts w:cstheme="minorHAnsi"/>
          <w:sz w:val="24"/>
          <w:szCs w:val="24"/>
          <w:lang w:val="el-GR"/>
        </w:rPr>
      </w:pPr>
      <w:r w:rsidRPr="00922B11">
        <w:rPr>
          <w:rFonts w:cstheme="minorHAnsi"/>
          <w:sz w:val="24"/>
          <w:szCs w:val="24"/>
          <w:lang w:val="el-GR"/>
        </w:rPr>
        <w:t>Ο διαγωνισμός θα είναι φανερός και οι διαγωνιζόμενοι θα  μειοδοτούν προφορικά ενώπιον της αρμόδιας επιτροπής. Οι προσφορές θα γράφονται στο πρακτικό με τη σειρά που εκφωνήθηκαν με το ονοματεπώνυμο του μειοδότη. Κάθε προσφορά είναι δεσμευτική για το μειοδότη και η δέσμευση αυτή μεταφέρεται αλληλοδιαδόχως από τον πρώτο στους επόμενους και τελικά επιβαρύνει τον τελευταίο μειοδότη.</w:t>
      </w:r>
    </w:p>
    <w:p w14:paraId="31ADAD4B" w14:textId="77777777" w:rsidR="00922B11" w:rsidRPr="00922B11" w:rsidRDefault="00922B11" w:rsidP="00A43C5E">
      <w:pPr>
        <w:pStyle w:val="a9"/>
        <w:numPr>
          <w:ilvl w:val="0"/>
          <w:numId w:val="9"/>
        </w:numPr>
        <w:spacing w:after="120" w:line="240" w:lineRule="auto"/>
        <w:ind w:left="714" w:hanging="357"/>
        <w:rPr>
          <w:rFonts w:cstheme="minorHAnsi"/>
          <w:sz w:val="24"/>
          <w:szCs w:val="24"/>
          <w:lang w:val="el-GR"/>
        </w:rPr>
      </w:pPr>
      <w:r w:rsidRPr="00922B11">
        <w:rPr>
          <w:rFonts w:cstheme="minorHAnsi"/>
          <w:sz w:val="24"/>
          <w:szCs w:val="24"/>
          <w:lang w:val="el-GR"/>
        </w:rPr>
        <w:t xml:space="preserve">Οι συμμετέχοντες στη διαδικασία της δημοπρασίας μπορούν να υποβάλλουν γραπτώς τυχόν ενστάσεις κατά της διαδικασίας . Οι ενστάσεις υποβάλλονται στη αρμόδια επιτροπή , μνημονεύονται στο πρακτικό και το Δημοτικό Συμβούλιο αποφασίζει </w:t>
      </w:r>
      <w:proofErr w:type="spellStart"/>
      <w:r w:rsidRPr="00922B11">
        <w:rPr>
          <w:rFonts w:cstheme="minorHAnsi"/>
          <w:sz w:val="24"/>
          <w:szCs w:val="24"/>
          <w:lang w:val="el-GR"/>
        </w:rPr>
        <w:t>γι΄αυτές</w:t>
      </w:r>
      <w:proofErr w:type="spellEnd"/>
      <w:r w:rsidRPr="00922B11">
        <w:rPr>
          <w:rFonts w:cstheme="minorHAnsi"/>
          <w:sz w:val="24"/>
          <w:szCs w:val="24"/>
          <w:lang w:val="el-GR"/>
        </w:rPr>
        <w:t xml:space="preserve"> με πλήρη αιτιολογία.</w:t>
      </w:r>
    </w:p>
    <w:p w14:paraId="6EDDF374" w14:textId="77777777" w:rsidR="00922B11" w:rsidRPr="00922B11" w:rsidRDefault="00922B11" w:rsidP="00A43C5E">
      <w:pPr>
        <w:pStyle w:val="a9"/>
        <w:numPr>
          <w:ilvl w:val="0"/>
          <w:numId w:val="9"/>
        </w:numPr>
        <w:spacing w:after="120" w:line="240" w:lineRule="auto"/>
        <w:ind w:left="714" w:hanging="357"/>
        <w:rPr>
          <w:rFonts w:cstheme="minorHAnsi"/>
          <w:sz w:val="24"/>
          <w:szCs w:val="24"/>
          <w:lang w:val="el-GR"/>
        </w:rPr>
      </w:pPr>
      <w:r w:rsidRPr="00922B11">
        <w:rPr>
          <w:rFonts w:cstheme="minorHAnsi"/>
          <w:sz w:val="24"/>
          <w:szCs w:val="24"/>
          <w:lang w:val="el-GR"/>
        </w:rPr>
        <w:t>Η δημοπρασία   κατακυρώνεται με απόφασης της Οικονομικής Επιτροπής υπέρ αυτού που προσέφερε το χαμηλότερο ποσό.</w:t>
      </w:r>
    </w:p>
    <w:p w14:paraId="53D1A7D8" w14:textId="77777777" w:rsidR="00922B11" w:rsidRPr="00922B11" w:rsidRDefault="00922B11" w:rsidP="00A43C5E">
      <w:pPr>
        <w:pStyle w:val="a9"/>
        <w:numPr>
          <w:ilvl w:val="0"/>
          <w:numId w:val="9"/>
        </w:numPr>
        <w:spacing w:after="120" w:line="240" w:lineRule="auto"/>
        <w:ind w:left="714" w:hanging="357"/>
        <w:rPr>
          <w:rFonts w:cstheme="minorHAnsi"/>
          <w:sz w:val="24"/>
          <w:szCs w:val="24"/>
          <w:lang w:val="el-GR"/>
        </w:rPr>
      </w:pPr>
      <w:r w:rsidRPr="00922B11">
        <w:rPr>
          <w:rFonts w:cstheme="minorHAnsi"/>
          <w:sz w:val="24"/>
          <w:szCs w:val="24"/>
          <w:lang w:val="el-GR"/>
        </w:rPr>
        <w:t>Με τη συμμετοχή του στη δημοπρασία ο κάθε ενδιαφερόμενος αυτοδίκαια αποδέχεται πλήρως και ανεπιφύλακτα τους όλους τους όρους της διακήρυξης .</w:t>
      </w:r>
    </w:p>
    <w:p w14:paraId="2D20E94E" w14:textId="77777777" w:rsidR="00922B11" w:rsidRPr="00922B11" w:rsidRDefault="00922B11" w:rsidP="00922B11">
      <w:pPr>
        <w:pStyle w:val="a9"/>
        <w:spacing w:after="0" w:line="240" w:lineRule="auto"/>
        <w:rPr>
          <w:rFonts w:cstheme="minorHAnsi"/>
          <w:sz w:val="24"/>
          <w:szCs w:val="24"/>
          <w:lang w:val="el-GR"/>
        </w:rPr>
      </w:pPr>
    </w:p>
    <w:p w14:paraId="62A31506" w14:textId="77777777" w:rsidR="00922B11" w:rsidRPr="00922B11" w:rsidRDefault="00922B11" w:rsidP="00922B11">
      <w:pPr>
        <w:spacing w:line="240" w:lineRule="auto"/>
        <w:rPr>
          <w:rFonts w:cstheme="minorHAnsi"/>
          <w:b/>
          <w:sz w:val="24"/>
          <w:szCs w:val="24"/>
          <w:u w:val="single"/>
          <w:lang w:val="el-GR"/>
        </w:rPr>
      </w:pPr>
    </w:p>
    <w:p w14:paraId="256A7028" w14:textId="77777777" w:rsidR="00922B11" w:rsidRPr="00922B11" w:rsidRDefault="00922B11" w:rsidP="00922B11">
      <w:pPr>
        <w:spacing w:line="240" w:lineRule="auto"/>
        <w:rPr>
          <w:rFonts w:cstheme="minorHAnsi"/>
          <w:b/>
          <w:sz w:val="24"/>
          <w:szCs w:val="24"/>
          <w:lang w:val="el-GR"/>
        </w:rPr>
      </w:pPr>
      <w:r w:rsidRPr="00922B11">
        <w:rPr>
          <w:rFonts w:cstheme="minorHAnsi"/>
          <w:b/>
          <w:sz w:val="24"/>
          <w:szCs w:val="24"/>
          <w:lang w:val="el-GR"/>
        </w:rPr>
        <w:t>ΑΡΘΡΟ 6</w:t>
      </w:r>
      <w:r w:rsidRPr="00922B11">
        <w:rPr>
          <w:rFonts w:cstheme="minorHAnsi"/>
          <w:b/>
          <w:sz w:val="24"/>
          <w:szCs w:val="24"/>
          <w:vertAlign w:val="superscript"/>
          <w:lang w:val="el-GR"/>
        </w:rPr>
        <w:t>ο</w:t>
      </w:r>
    </w:p>
    <w:p w14:paraId="7F5D745C" w14:textId="77777777" w:rsidR="00922B11" w:rsidRPr="00922B11" w:rsidRDefault="00922B11" w:rsidP="00922B11">
      <w:pPr>
        <w:spacing w:line="240" w:lineRule="auto"/>
        <w:rPr>
          <w:rFonts w:cstheme="minorHAnsi"/>
          <w:b/>
          <w:sz w:val="24"/>
          <w:szCs w:val="24"/>
          <w:u w:val="single"/>
          <w:lang w:val="el-GR"/>
        </w:rPr>
      </w:pPr>
      <w:r w:rsidRPr="00922B11">
        <w:rPr>
          <w:rFonts w:cstheme="minorHAnsi"/>
          <w:b/>
          <w:sz w:val="24"/>
          <w:szCs w:val="24"/>
          <w:u w:val="single"/>
          <w:lang w:val="el-GR"/>
        </w:rPr>
        <w:t>Όροι της σύμβασης – δικαιώματα και υποχρεώσεις των συμβαλλόμενων.</w:t>
      </w:r>
    </w:p>
    <w:p w14:paraId="3F45F8B7" w14:textId="77777777" w:rsidR="00922B11" w:rsidRPr="00922B11" w:rsidRDefault="00922B11" w:rsidP="00A43C5E">
      <w:pPr>
        <w:numPr>
          <w:ilvl w:val="0"/>
          <w:numId w:val="7"/>
        </w:numPr>
        <w:spacing w:after="120" w:line="240" w:lineRule="auto"/>
        <w:rPr>
          <w:rFonts w:cstheme="minorHAnsi"/>
          <w:sz w:val="24"/>
          <w:szCs w:val="24"/>
          <w:lang w:val="el-GR"/>
        </w:rPr>
      </w:pPr>
      <w:r w:rsidRPr="00922B11">
        <w:rPr>
          <w:rFonts w:cstheme="minorHAnsi"/>
          <w:sz w:val="24"/>
          <w:szCs w:val="24"/>
          <w:lang w:val="el-GR"/>
        </w:rPr>
        <w:t>Ο μειοδότης φέρει ακέραια την ευθύνη απέναντι στο Δήμο για την πραγματική κατάσταση στην οποία βρίσκεται το ακίνητο, το οποίο πρέπει να είναι απαλλαγμένο από κάθε είδους δουλεία. Ο Δήμος εφόσον διαπιστωθεί ότι κάτι από τα ανωτέρω δεν τηρείται, δικαιούται να απαιτήσει είτε την επιστροφή του καταβαλλόμενου ποσού, είτε τη μείωση αυτού. Ο Δήμος δικαιούται να προβεί στη μονομερή λύση της σχετικής σύμβασής για το λόγο αυτό.</w:t>
      </w:r>
    </w:p>
    <w:p w14:paraId="7A6351BA" w14:textId="77777777" w:rsidR="00922B11" w:rsidRPr="00922B11" w:rsidRDefault="00922B11" w:rsidP="00A43C5E">
      <w:pPr>
        <w:numPr>
          <w:ilvl w:val="0"/>
          <w:numId w:val="7"/>
        </w:numPr>
        <w:spacing w:after="120" w:line="240" w:lineRule="auto"/>
        <w:rPr>
          <w:rFonts w:cstheme="minorHAnsi"/>
          <w:sz w:val="24"/>
          <w:szCs w:val="24"/>
          <w:lang w:val="el-GR"/>
        </w:rPr>
      </w:pPr>
      <w:r w:rsidRPr="00922B11">
        <w:rPr>
          <w:rFonts w:cstheme="minorHAnsi"/>
          <w:sz w:val="24"/>
          <w:szCs w:val="24"/>
          <w:lang w:val="el-GR"/>
        </w:rPr>
        <w:t xml:space="preserve">Το ακίνητο πρέπει να είναι σύμφωνο με τις έγγραφες διαβεβαιώσεις του μειοδότη και τα λοιπά στοιχεία, τα οποία οφείλει να προσκομίσει. Μέχρι την </w:t>
      </w:r>
      <w:r w:rsidRPr="00922B11">
        <w:rPr>
          <w:rFonts w:cstheme="minorHAnsi"/>
          <w:sz w:val="24"/>
          <w:szCs w:val="24"/>
          <w:lang w:val="el-GR"/>
        </w:rPr>
        <w:lastRenderedPageBreak/>
        <w:t>υπογραφή του σχετικού συμβολαίου και την πλήρη μεταβίβαση αυτού προς το Δήμο, δεν δικαιούται να ενεργήσει στο χώρο καμία απολύτως τροποποίηση ή προσθήκη ή αφαίρεση που να μεταβάλλει την μορφή, χωρίς την άδεια του Δήμου, ούτε και να επιφέρει αλλοιώσεις. Τυχόν παρέμβαση χωρίς άδεια του Δήμου συνεπάγεται την κήρυξή του ως εκπτώτου, λόγω παράβασης των όρων της διακήρυξης.</w:t>
      </w:r>
    </w:p>
    <w:p w14:paraId="4F435730" w14:textId="77777777" w:rsidR="00922B11" w:rsidRPr="00922B11" w:rsidRDefault="00922B11" w:rsidP="00A43C5E">
      <w:pPr>
        <w:numPr>
          <w:ilvl w:val="0"/>
          <w:numId w:val="7"/>
        </w:numPr>
        <w:spacing w:after="120" w:line="240" w:lineRule="auto"/>
        <w:rPr>
          <w:rFonts w:cstheme="minorHAnsi"/>
          <w:b/>
          <w:sz w:val="24"/>
          <w:szCs w:val="24"/>
          <w:lang w:val="el-GR"/>
        </w:rPr>
      </w:pPr>
      <w:r w:rsidRPr="00922B11">
        <w:rPr>
          <w:rFonts w:cstheme="minorHAnsi"/>
          <w:sz w:val="24"/>
          <w:szCs w:val="24"/>
          <w:lang w:val="el-GR"/>
        </w:rPr>
        <w:t xml:space="preserve">Η μίσθωση θα έχει διάρκεια </w:t>
      </w:r>
      <w:r w:rsidRPr="00922B11">
        <w:rPr>
          <w:rFonts w:cstheme="minorHAnsi"/>
          <w:b/>
          <w:sz w:val="24"/>
          <w:szCs w:val="24"/>
          <w:lang w:val="el-GR"/>
        </w:rPr>
        <w:t>5 (πέντε) χρόνια</w:t>
      </w:r>
      <w:r w:rsidRPr="00922B11">
        <w:rPr>
          <w:rFonts w:cstheme="minorHAnsi"/>
          <w:sz w:val="24"/>
          <w:szCs w:val="24"/>
          <w:lang w:val="el-GR"/>
        </w:rPr>
        <w:t>, σύμφωνα με το άρθρο 4 του Ν.3130/2003, το δε μίσθωμα θα είναι μηνιαίο και δεν θα αναπροσαρμόζεται μέχρι και το 2021 σύμφωνα με το άρθρο 2 τουΝ.4081/2012(ΦΕΚ α 184/27-9-12). Η πληρωμή του μισθώματος αρχίζει από την ημερομηνία εγκατάστασης του Δήμου στο μίσθιο και καταβάλλεται ανά τρίμηνο και στο τέλος κάθε τριμηνίας.</w:t>
      </w:r>
    </w:p>
    <w:p w14:paraId="6574A7C6" w14:textId="77777777" w:rsidR="00922B11" w:rsidRPr="00922B11" w:rsidRDefault="00922B11" w:rsidP="00A43C5E">
      <w:pPr>
        <w:spacing w:after="120" w:line="240" w:lineRule="auto"/>
        <w:ind w:left="720"/>
        <w:rPr>
          <w:rFonts w:cstheme="minorHAnsi"/>
          <w:sz w:val="24"/>
          <w:szCs w:val="24"/>
          <w:lang w:val="el-GR"/>
        </w:rPr>
      </w:pPr>
      <w:r w:rsidRPr="00922B11">
        <w:rPr>
          <w:rFonts w:cstheme="minorHAnsi"/>
          <w:sz w:val="24"/>
          <w:szCs w:val="24"/>
          <w:lang w:val="el-GR"/>
        </w:rPr>
        <w:t>Οι κάθε κρατήσεις και τέλη επί του μισθώματος που καθορίζονται από τις ισχύουσες διατάξεις, επιβαρύνουν τον εκμισθωτή.</w:t>
      </w:r>
    </w:p>
    <w:p w14:paraId="475540E1" w14:textId="77777777" w:rsidR="00922B11" w:rsidRPr="00922B11" w:rsidRDefault="00922B11" w:rsidP="00A43C5E">
      <w:pPr>
        <w:spacing w:after="120" w:line="240" w:lineRule="auto"/>
        <w:ind w:left="720"/>
        <w:rPr>
          <w:rFonts w:cstheme="minorHAnsi"/>
          <w:sz w:val="24"/>
          <w:szCs w:val="24"/>
          <w:lang w:val="el-GR"/>
        </w:rPr>
      </w:pPr>
      <w:r w:rsidRPr="00922B11">
        <w:rPr>
          <w:rFonts w:cstheme="minorHAnsi"/>
          <w:sz w:val="24"/>
          <w:szCs w:val="24"/>
          <w:lang w:val="el-GR"/>
        </w:rPr>
        <w:t>Σε περίπτωση παράτασης της μίσθωσης, θα καταβάλλεται ενοίκιο σύμφωνα με τις Διατάξεις που θα ισχύουν.</w:t>
      </w:r>
    </w:p>
    <w:p w14:paraId="2CA6CB6F" w14:textId="77777777" w:rsidR="00922B11" w:rsidRPr="00922B11" w:rsidRDefault="00922B11" w:rsidP="00A43C5E">
      <w:pPr>
        <w:numPr>
          <w:ilvl w:val="0"/>
          <w:numId w:val="7"/>
        </w:numPr>
        <w:spacing w:after="120" w:line="240" w:lineRule="auto"/>
        <w:rPr>
          <w:rFonts w:cstheme="minorHAnsi"/>
          <w:b/>
          <w:sz w:val="24"/>
          <w:szCs w:val="24"/>
          <w:lang w:val="el-GR"/>
        </w:rPr>
      </w:pPr>
      <w:r w:rsidRPr="00922B11">
        <w:rPr>
          <w:rFonts w:cstheme="minorHAnsi"/>
          <w:sz w:val="24"/>
          <w:szCs w:val="24"/>
          <w:lang w:val="el-GR"/>
        </w:rPr>
        <w:t>Ο Δήμος Φυλής επιφυλάσσεται του δικαιώματος, όταν θα αποκτήσει ιδιόκτητο χώρο για την παραπάνω χρήση, μετά από απόφαση του Δημοτικού Συμβουλίου , να λύσει μονομερώς την πιο πάνω μίσθωση με ανακοίνωση προς τον εκμισθωτή, η οποία θα γίνει (3) τρεις μήνες πριν τη λύση της μίσθωσης και χωρίς να έχει ο Δήμος υποχρέωση αποζημίωσης για την πρόωρη λήξη.</w:t>
      </w:r>
    </w:p>
    <w:p w14:paraId="15D7370C" w14:textId="77777777" w:rsidR="00922B11" w:rsidRPr="00922B11" w:rsidRDefault="00922B11" w:rsidP="00A43C5E">
      <w:pPr>
        <w:numPr>
          <w:ilvl w:val="0"/>
          <w:numId w:val="7"/>
        </w:numPr>
        <w:spacing w:after="120" w:line="240" w:lineRule="auto"/>
        <w:rPr>
          <w:rFonts w:cstheme="minorHAnsi"/>
          <w:sz w:val="24"/>
          <w:szCs w:val="24"/>
          <w:lang w:val="el-GR"/>
        </w:rPr>
      </w:pPr>
      <w:r w:rsidRPr="00922B11">
        <w:rPr>
          <w:rFonts w:cstheme="minorHAnsi"/>
          <w:sz w:val="24"/>
          <w:szCs w:val="24"/>
          <w:lang w:val="el-GR"/>
        </w:rPr>
        <w:t>Το ποσό του μηνιαίου ενοικίου που θα προσφέρει ο τελευταίος μειοδότης θα καταβάλλεται από το Δήμο προς αυτόν με την έκδοση αντίστοιχου χρηματικού εντάλματος αφού προσκομισθούν τα προβλεπόμενα από το νόμο δικαιολογητικά.</w:t>
      </w:r>
    </w:p>
    <w:p w14:paraId="7C67730A" w14:textId="77777777" w:rsidR="00922B11" w:rsidRPr="00922B11" w:rsidRDefault="00922B11" w:rsidP="00A43C5E">
      <w:pPr>
        <w:numPr>
          <w:ilvl w:val="0"/>
          <w:numId w:val="7"/>
        </w:numPr>
        <w:spacing w:after="120" w:line="240" w:lineRule="auto"/>
        <w:rPr>
          <w:rFonts w:cstheme="minorHAnsi"/>
          <w:sz w:val="24"/>
          <w:szCs w:val="24"/>
          <w:lang w:val="el-GR"/>
        </w:rPr>
      </w:pPr>
      <w:r w:rsidRPr="00922B11">
        <w:rPr>
          <w:rFonts w:cstheme="minorHAnsi"/>
          <w:sz w:val="24"/>
          <w:szCs w:val="24"/>
          <w:lang w:val="el-GR"/>
        </w:rPr>
        <w:t>Για ενδεχόμενες καθυστερήσεις ή πιθανή άρνηση θεώρησης του χρηματικού εντάλματος από την Υπηρεσία Επιτρόπου στο Νομό Αττικής, ουδεμία ευθύνη φέρει ο Δήμος, ο οποίος δεν υποχρεούται για το λόγο αυτό σε καμία αποζημίωση.</w:t>
      </w:r>
    </w:p>
    <w:p w14:paraId="27B542DE" w14:textId="77777777" w:rsidR="00922B11" w:rsidRPr="00922B11" w:rsidRDefault="00922B11" w:rsidP="00A43C5E">
      <w:pPr>
        <w:numPr>
          <w:ilvl w:val="0"/>
          <w:numId w:val="7"/>
        </w:numPr>
        <w:spacing w:after="120" w:line="240" w:lineRule="auto"/>
        <w:rPr>
          <w:rFonts w:cstheme="minorHAnsi"/>
          <w:sz w:val="24"/>
          <w:szCs w:val="24"/>
          <w:lang w:val="el-GR"/>
        </w:rPr>
      </w:pPr>
      <w:r w:rsidRPr="00922B11">
        <w:rPr>
          <w:rFonts w:cstheme="minorHAnsi"/>
          <w:sz w:val="24"/>
          <w:szCs w:val="24"/>
          <w:lang w:val="el-GR"/>
        </w:rPr>
        <w:t>Σε περίπτωση διαφωνίας μεταξύ του Δήμου Φυλής και του μειοδότη σχετικά με τη λειτουργία της μεταξύ τους σύμβασης και οι δύο δικαιούνται να ορίσουν από ένα διαιτητή, αποσκοπώντας στην επίλυση των τυχόν διαφορών από τη σύμβαση.</w:t>
      </w:r>
    </w:p>
    <w:p w14:paraId="6FD2F86A" w14:textId="77777777" w:rsidR="00922B11" w:rsidRPr="00922B11" w:rsidRDefault="00922B11" w:rsidP="00A43C5E">
      <w:pPr>
        <w:spacing w:after="120" w:line="240" w:lineRule="auto"/>
        <w:rPr>
          <w:rFonts w:cstheme="minorHAnsi"/>
          <w:sz w:val="24"/>
          <w:szCs w:val="24"/>
          <w:lang w:val="el-GR"/>
        </w:rPr>
      </w:pPr>
      <w:r w:rsidRPr="00922B11">
        <w:rPr>
          <w:rFonts w:cstheme="minorHAnsi"/>
          <w:sz w:val="24"/>
          <w:szCs w:val="24"/>
          <w:lang w:val="el-GR"/>
        </w:rPr>
        <w:t>Εάν τούτο δεν επιτευχθεί το κάθε μέρος μπορεί να προσφύγει στα αρμόδια δικαστήρια.</w:t>
      </w:r>
    </w:p>
    <w:p w14:paraId="3C022E1D" w14:textId="77777777" w:rsidR="00F14EAA" w:rsidRPr="00F14EAA" w:rsidRDefault="00F14EAA" w:rsidP="00F66D11">
      <w:pPr>
        <w:rPr>
          <w:sz w:val="24"/>
          <w:szCs w:val="24"/>
          <w:lang w:val="el-GR"/>
        </w:rPr>
      </w:pPr>
    </w:p>
    <w:p w14:paraId="3AAFDC03" w14:textId="77777777" w:rsidR="00F66D11" w:rsidRPr="00F66D11" w:rsidRDefault="00F14EAA" w:rsidP="00F66D11">
      <w:pPr>
        <w:rPr>
          <w:lang w:val="el-GR"/>
        </w:rPr>
      </w:pPr>
      <w:r w:rsidRPr="00F14EAA">
        <w:rPr>
          <w:sz w:val="24"/>
          <w:szCs w:val="24"/>
          <w:lang w:val="el-GR"/>
        </w:rPr>
        <w:t xml:space="preserve">                                                                                                                </w:t>
      </w:r>
      <w:r w:rsidR="00F66D11" w:rsidRPr="00F14EAA">
        <w:rPr>
          <w:sz w:val="24"/>
          <w:szCs w:val="24"/>
          <w:lang w:val="el-GR"/>
        </w:rPr>
        <w:t xml:space="preserve">                                                                               </w:t>
      </w:r>
      <w:r w:rsidR="00AF358C" w:rsidRPr="00F14EAA">
        <w:rPr>
          <w:sz w:val="24"/>
          <w:szCs w:val="24"/>
          <w:lang w:val="el-GR"/>
        </w:rPr>
        <w:t xml:space="preserve">                     </w:t>
      </w:r>
      <w:r w:rsidR="00F66D11" w:rsidRPr="00F14EAA">
        <w:rPr>
          <w:sz w:val="24"/>
          <w:szCs w:val="24"/>
          <w:lang w:val="el-GR"/>
        </w:rPr>
        <w:t xml:space="preserve">                                                                                   </w:t>
      </w:r>
      <w:r w:rsidR="00AF358C" w:rsidRPr="00F14EAA">
        <w:rPr>
          <w:sz w:val="24"/>
          <w:szCs w:val="24"/>
          <w:lang w:val="el-GR"/>
        </w:rPr>
        <w:t xml:space="preserve">                          </w:t>
      </w:r>
    </w:p>
    <w:p w14:paraId="079831E4" w14:textId="77777777" w:rsidR="00FD1CF4" w:rsidRPr="00FD1CF4" w:rsidRDefault="00F66D11" w:rsidP="00F66D11">
      <w:pPr>
        <w:rPr>
          <w:b/>
          <w:lang w:val="el-GR"/>
        </w:rPr>
      </w:pPr>
      <w:r w:rsidRPr="00FD1CF4">
        <w:rPr>
          <w:b/>
          <w:lang w:val="el-GR"/>
        </w:rPr>
        <w:t xml:space="preserve">                                                                                                         </w:t>
      </w:r>
      <w:r w:rsidR="00FD1CF4" w:rsidRPr="00FD1CF4">
        <w:rPr>
          <w:b/>
          <w:lang w:val="el-GR"/>
        </w:rPr>
        <w:t xml:space="preserve">                      Ο ΔΗΜΑΡΧΟΣ ΦΥΛΗΣ</w:t>
      </w:r>
      <w:r w:rsidRPr="00FD1CF4">
        <w:rPr>
          <w:b/>
          <w:lang w:val="el-GR"/>
        </w:rPr>
        <w:t xml:space="preserve">                                      </w:t>
      </w:r>
      <w:r w:rsidR="00AF358C" w:rsidRPr="00FD1CF4">
        <w:rPr>
          <w:b/>
          <w:lang w:val="el-GR"/>
        </w:rPr>
        <w:t xml:space="preserve">   </w:t>
      </w:r>
      <w:r w:rsidRPr="00FD1CF4">
        <w:rPr>
          <w:b/>
          <w:lang w:val="el-GR"/>
        </w:rPr>
        <w:t xml:space="preserve">                                                                                              </w:t>
      </w:r>
      <w:r w:rsidR="00AF358C" w:rsidRPr="00FD1CF4">
        <w:rPr>
          <w:b/>
          <w:lang w:val="el-GR"/>
        </w:rPr>
        <w:t xml:space="preserve">           </w:t>
      </w:r>
    </w:p>
    <w:p w14:paraId="74BEA049" w14:textId="77777777" w:rsidR="00F66D11" w:rsidRPr="00FD1CF4" w:rsidRDefault="00F66D11" w:rsidP="00FD1CF4">
      <w:pPr>
        <w:tabs>
          <w:tab w:val="left" w:pos="6165"/>
        </w:tabs>
        <w:rPr>
          <w:b/>
          <w:lang w:val="el-GR"/>
        </w:rPr>
      </w:pPr>
    </w:p>
    <w:p w14:paraId="50181405" w14:textId="77777777" w:rsidR="00FD1CF4" w:rsidRPr="00FD1CF4" w:rsidRDefault="00FD1CF4" w:rsidP="00FD1CF4">
      <w:pPr>
        <w:tabs>
          <w:tab w:val="left" w:pos="6165"/>
        </w:tabs>
        <w:rPr>
          <w:b/>
          <w:lang w:val="el-GR"/>
        </w:rPr>
      </w:pPr>
      <w:r w:rsidRPr="00FD1CF4">
        <w:rPr>
          <w:b/>
          <w:lang w:val="el-GR"/>
        </w:rPr>
        <w:t xml:space="preserve">                                                                                                                              ΧΡΗΣΤΟΣ ΣΠ. ΠΑΠΠΟΥΣ</w:t>
      </w:r>
    </w:p>
    <w:sectPr w:rsidR="00FD1CF4" w:rsidRPr="00FD1CF4" w:rsidSect="00392B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D1D74"/>
    <w:multiLevelType w:val="hybridMultilevel"/>
    <w:tmpl w:val="F83C9C66"/>
    <w:lvl w:ilvl="0" w:tplc="831C4538">
      <w:start w:val="1"/>
      <w:numFmt w:val="decimal"/>
      <w:lvlText w:val="%1)"/>
      <w:lvlJc w:val="left"/>
      <w:pPr>
        <w:ind w:left="456" w:hanging="360"/>
      </w:pPr>
      <w:rPr>
        <w:rFonts w:hint="default"/>
      </w:rPr>
    </w:lvl>
    <w:lvl w:ilvl="1" w:tplc="04080019" w:tentative="1">
      <w:start w:val="1"/>
      <w:numFmt w:val="lowerLetter"/>
      <w:lvlText w:val="%2."/>
      <w:lvlJc w:val="left"/>
      <w:pPr>
        <w:ind w:left="1176" w:hanging="360"/>
      </w:pPr>
    </w:lvl>
    <w:lvl w:ilvl="2" w:tplc="0408001B" w:tentative="1">
      <w:start w:val="1"/>
      <w:numFmt w:val="lowerRoman"/>
      <w:lvlText w:val="%3."/>
      <w:lvlJc w:val="right"/>
      <w:pPr>
        <w:ind w:left="1896" w:hanging="180"/>
      </w:pPr>
    </w:lvl>
    <w:lvl w:ilvl="3" w:tplc="0408000F" w:tentative="1">
      <w:start w:val="1"/>
      <w:numFmt w:val="decimal"/>
      <w:lvlText w:val="%4."/>
      <w:lvlJc w:val="left"/>
      <w:pPr>
        <w:ind w:left="2616" w:hanging="360"/>
      </w:pPr>
    </w:lvl>
    <w:lvl w:ilvl="4" w:tplc="04080019" w:tentative="1">
      <w:start w:val="1"/>
      <w:numFmt w:val="lowerLetter"/>
      <w:lvlText w:val="%5."/>
      <w:lvlJc w:val="left"/>
      <w:pPr>
        <w:ind w:left="3336" w:hanging="360"/>
      </w:pPr>
    </w:lvl>
    <w:lvl w:ilvl="5" w:tplc="0408001B" w:tentative="1">
      <w:start w:val="1"/>
      <w:numFmt w:val="lowerRoman"/>
      <w:lvlText w:val="%6."/>
      <w:lvlJc w:val="right"/>
      <w:pPr>
        <w:ind w:left="4056" w:hanging="180"/>
      </w:pPr>
    </w:lvl>
    <w:lvl w:ilvl="6" w:tplc="0408000F" w:tentative="1">
      <w:start w:val="1"/>
      <w:numFmt w:val="decimal"/>
      <w:lvlText w:val="%7."/>
      <w:lvlJc w:val="left"/>
      <w:pPr>
        <w:ind w:left="4776" w:hanging="360"/>
      </w:pPr>
    </w:lvl>
    <w:lvl w:ilvl="7" w:tplc="04080019" w:tentative="1">
      <w:start w:val="1"/>
      <w:numFmt w:val="lowerLetter"/>
      <w:lvlText w:val="%8."/>
      <w:lvlJc w:val="left"/>
      <w:pPr>
        <w:ind w:left="5496" w:hanging="360"/>
      </w:pPr>
    </w:lvl>
    <w:lvl w:ilvl="8" w:tplc="0408001B" w:tentative="1">
      <w:start w:val="1"/>
      <w:numFmt w:val="lowerRoman"/>
      <w:lvlText w:val="%9."/>
      <w:lvlJc w:val="right"/>
      <w:pPr>
        <w:ind w:left="6216" w:hanging="180"/>
      </w:pPr>
    </w:lvl>
  </w:abstractNum>
  <w:abstractNum w:abstractNumId="1" w15:restartNumberingAfterBreak="0">
    <w:nsid w:val="2EC04242"/>
    <w:multiLevelType w:val="hybridMultilevel"/>
    <w:tmpl w:val="0AF49B8E"/>
    <w:lvl w:ilvl="0" w:tplc="2FB80330">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34973054"/>
    <w:multiLevelType w:val="hybridMultilevel"/>
    <w:tmpl w:val="7B32BA44"/>
    <w:lvl w:ilvl="0" w:tplc="3B12B2CC">
      <w:start w:val="1"/>
      <w:numFmt w:val="decimal"/>
      <w:lvlText w:val="%1)"/>
      <w:lvlJc w:val="left"/>
      <w:pPr>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38846907"/>
    <w:multiLevelType w:val="hybridMultilevel"/>
    <w:tmpl w:val="F4202818"/>
    <w:lvl w:ilvl="0" w:tplc="961C469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67F38B8"/>
    <w:multiLevelType w:val="multilevel"/>
    <w:tmpl w:val="6A76C994"/>
    <w:lvl w:ilvl="0">
      <w:start w:val="1"/>
      <w:numFmt w:val="bullet"/>
      <w:lvlText w:val=""/>
      <w:lvlJc w:val="left"/>
      <w:pPr>
        <w:tabs>
          <w:tab w:val="num" w:pos="863"/>
        </w:tabs>
        <w:ind w:left="863" w:hanging="360"/>
      </w:pPr>
      <w:rPr>
        <w:rFonts w:ascii="Symbol" w:hAnsi="Symbol" w:cs="OpenSymbol" w:hint="default"/>
      </w:rPr>
    </w:lvl>
    <w:lvl w:ilvl="1">
      <w:start w:val="1"/>
      <w:numFmt w:val="bullet"/>
      <w:lvlText w:val="◦"/>
      <w:lvlJc w:val="left"/>
      <w:pPr>
        <w:tabs>
          <w:tab w:val="num" w:pos="1223"/>
        </w:tabs>
        <w:ind w:left="1223" w:hanging="360"/>
      </w:pPr>
      <w:rPr>
        <w:rFonts w:ascii="OpenSymbol" w:hAnsi="OpenSymbol" w:cs="OpenSymbol" w:hint="default"/>
      </w:rPr>
    </w:lvl>
    <w:lvl w:ilvl="2">
      <w:start w:val="1"/>
      <w:numFmt w:val="bullet"/>
      <w:lvlText w:val="▪"/>
      <w:lvlJc w:val="left"/>
      <w:pPr>
        <w:tabs>
          <w:tab w:val="num" w:pos="1583"/>
        </w:tabs>
        <w:ind w:left="1583" w:hanging="360"/>
      </w:pPr>
      <w:rPr>
        <w:rFonts w:ascii="OpenSymbol" w:hAnsi="OpenSymbol" w:cs="OpenSymbol" w:hint="default"/>
      </w:rPr>
    </w:lvl>
    <w:lvl w:ilvl="3">
      <w:start w:val="1"/>
      <w:numFmt w:val="bullet"/>
      <w:lvlText w:val=""/>
      <w:lvlJc w:val="left"/>
      <w:pPr>
        <w:tabs>
          <w:tab w:val="num" w:pos="1943"/>
        </w:tabs>
        <w:ind w:left="1943" w:hanging="360"/>
      </w:pPr>
      <w:rPr>
        <w:rFonts w:ascii="Symbol" w:hAnsi="Symbol" w:cs="OpenSymbol" w:hint="default"/>
      </w:rPr>
    </w:lvl>
    <w:lvl w:ilvl="4">
      <w:start w:val="1"/>
      <w:numFmt w:val="bullet"/>
      <w:lvlText w:val="◦"/>
      <w:lvlJc w:val="left"/>
      <w:pPr>
        <w:tabs>
          <w:tab w:val="num" w:pos="2303"/>
        </w:tabs>
        <w:ind w:left="2303" w:hanging="360"/>
      </w:pPr>
      <w:rPr>
        <w:rFonts w:ascii="OpenSymbol" w:hAnsi="OpenSymbol" w:cs="OpenSymbol" w:hint="default"/>
      </w:rPr>
    </w:lvl>
    <w:lvl w:ilvl="5">
      <w:start w:val="1"/>
      <w:numFmt w:val="bullet"/>
      <w:lvlText w:val="▪"/>
      <w:lvlJc w:val="left"/>
      <w:pPr>
        <w:tabs>
          <w:tab w:val="num" w:pos="2663"/>
        </w:tabs>
        <w:ind w:left="2663" w:hanging="360"/>
      </w:pPr>
      <w:rPr>
        <w:rFonts w:ascii="OpenSymbol" w:hAnsi="OpenSymbol" w:cs="OpenSymbol" w:hint="default"/>
      </w:rPr>
    </w:lvl>
    <w:lvl w:ilvl="6">
      <w:start w:val="1"/>
      <w:numFmt w:val="bullet"/>
      <w:lvlText w:val=""/>
      <w:lvlJc w:val="left"/>
      <w:pPr>
        <w:tabs>
          <w:tab w:val="num" w:pos="3023"/>
        </w:tabs>
        <w:ind w:left="3023" w:hanging="360"/>
      </w:pPr>
      <w:rPr>
        <w:rFonts w:ascii="Symbol" w:hAnsi="Symbol" w:cs="OpenSymbol" w:hint="default"/>
      </w:rPr>
    </w:lvl>
    <w:lvl w:ilvl="7">
      <w:start w:val="1"/>
      <w:numFmt w:val="bullet"/>
      <w:lvlText w:val="◦"/>
      <w:lvlJc w:val="left"/>
      <w:pPr>
        <w:tabs>
          <w:tab w:val="num" w:pos="3383"/>
        </w:tabs>
        <w:ind w:left="3383" w:hanging="360"/>
      </w:pPr>
      <w:rPr>
        <w:rFonts w:ascii="OpenSymbol" w:hAnsi="OpenSymbol" w:cs="OpenSymbol" w:hint="default"/>
      </w:rPr>
    </w:lvl>
    <w:lvl w:ilvl="8">
      <w:start w:val="1"/>
      <w:numFmt w:val="bullet"/>
      <w:lvlText w:val="▪"/>
      <w:lvlJc w:val="left"/>
      <w:pPr>
        <w:tabs>
          <w:tab w:val="num" w:pos="3743"/>
        </w:tabs>
        <w:ind w:left="3743" w:hanging="360"/>
      </w:pPr>
      <w:rPr>
        <w:rFonts w:ascii="OpenSymbol" w:hAnsi="OpenSymbol" w:cs="OpenSymbol" w:hint="default"/>
      </w:rPr>
    </w:lvl>
  </w:abstractNum>
  <w:abstractNum w:abstractNumId="5" w15:restartNumberingAfterBreak="0">
    <w:nsid w:val="59B70908"/>
    <w:multiLevelType w:val="hybridMultilevel"/>
    <w:tmpl w:val="E1D64D44"/>
    <w:lvl w:ilvl="0" w:tplc="83445154">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66FB6A1F"/>
    <w:multiLevelType w:val="hybridMultilevel"/>
    <w:tmpl w:val="CF384D54"/>
    <w:lvl w:ilvl="0" w:tplc="DE587E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5CC538C"/>
    <w:multiLevelType w:val="hybridMultilevel"/>
    <w:tmpl w:val="DCBA6C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66540B8"/>
    <w:multiLevelType w:val="hybridMultilevel"/>
    <w:tmpl w:val="92FE8A5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6D11"/>
    <w:rsid w:val="000626DE"/>
    <w:rsid w:val="00084AB0"/>
    <w:rsid w:val="000929DA"/>
    <w:rsid w:val="00105758"/>
    <w:rsid w:val="00117E0F"/>
    <w:rsid w:val="00120001"/>
    <w:rsid w:val="00124EDA"/>
    <w:rsid w:val="00140395"/>
    <w:rsid w:val="00140F12"/>
    <w:rsid w:val="00144954"/>
    <w:rsid w:val="00170A69"/>
    <w:rsid w:val="002541DA"/>
    <w:rsid w:val="0028108A"/>
    <w:rsid w:val="00296246"/>
    <w:rsid w:val="002A0683"/>
    <w:rsid w:val="002E113B"/>
    <w:rsid w:val="003015D8"/>
    <w:rsid w:val="00376F63"/>
    <w:rsid w:val="00392BC0"/>
    <w:rsid w:val="003A6FA1"/>
    <w:rsid w:val="003B071F"/>
    <w:rsid w:val="003E1FFA"/>
    <w:rsid w:val="003F149C"/>
    <w:rsid w:val="004A0245"/>
    <w:rsid w:val="004B2549"/>
    <w:rsid w:val="004C0095"/>
    <w:rsid w:val="00530427"/>
    <w:rsid w:val="005F1982"/>
    <w:rsid w:val="00645E75"/>
    <w:rsid w:val="0066625B"/>
    <w:rsid w:val="006D51A3"/>
    <w:rsid w:val="006F379E"/>
    <w:rsid w:val="00726821"/>
    <w:rsid w:val="00743335"/>
    <w:rsid w:val="00752314"/>
    <w:rsid w:val="0076209B"/>
    <w:rsid w:val="007A12B6"/>
    <w:rsid w:val="007A74DE"/>
    <w:rsid w:val="007D159E"/>
    <w:rsid w:val="00870A6F"/>
    <w:rsid w:val="00880576"/>
    <w:rsid w:val="00922B11"/>
    <w:rsid w:val="00941088"/>
    <w:rsid w:val="00A22A34"/>
    <w:rsid w:val="00A433A6"/>
    <w:rsid w:val="00A43C5E"/>
    <w:rsid w:val="00A60031"/>
    <w:rsid w:val="00A80E33"/>
    <w:rsid w:val="00AA6F60"/>
    <w:rsid w:val="00AB10D2"/>
    <w:rsid w:val="00AB6756"/>
    <w:rsid w:val="00AD7F01"/>
    <w:rsid w:val="00AF358C"/>
    <w:rsid w:val="00B0735B"/>
    <w:rsid w:val="00B1102D"/>
    <w:rsid w:val="00B43F87"/>
    <w:rsid w:val="00B71408"/>
    <w:rsid w:val="00BA7631"/>
    <w:rsid w:val="00C9798B"/>
    <w:rsid w:val="00CC0875"/>
    <w:rsid w:val="00D20F75"/>
    <w:rsid w:val="00DA12B9"/>
    <w:rsid w:val="00DC4037"/>
    <w:rsid w:val="00E40C71"/>
    <w:rsid w:val="00E52D83"/>
    <w:rsid w:val="00EC16F4"/>
    <w:rsid w:val="00F023D7"/>
    <w:rsid w:val="00F14EAA"/>
    <w:rsid w:val="00F66D11"/>
    <w:rsid w:val="00FC3298"/>
    <w:rsid w:val="00FD1C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B92C"/>
  <w15:docId w15:val="{DDA7C39F-1DC6-4F3A-B9F4-7C059B24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031"/>
  </w:style>
  <w:style w:type="paragraph" w:styleId="1">
    <w:name w:val="heading 1"/>
    <w:basedOn w:val="a"/>
    <w:next w:val="a"/>
    <w:link w:val="1Char"/>
    <w:uiPriority w:val="9"/>
    <w:qFormat/>
    <w:rsid w:val="00A60031"/>
    <w:pPr>
      <w:spacing w:before="300" w:after="40"/>
      <w:jc w:val="left"/>
      <w:outlineLvl w:val="0"/>
    </w:pPr>
    <w:rPr>
      <w:smallCaps/>
      <w:spacing w:val="5"/>
      <w:sz w:val="32"/>
      <w:szCs w:val="32"/>
    </w:rPr>
  </w:style>
  <w:style w:type="paragraph" w:styleId="2">
    <w:name w:val="heading 2"/>
    <w:basedOn w:val="a"/>
    <w:next w:val="a"/>
    <w:link w:val="2Char"/>
    <w:uiPriority w:val="9"/>
    <w:unhideWhenUsed/>
    <w:qFormat/>
    <w:rsid w:val="00A60031"/>
    <w:pPr>
      <w:spacing w:before="240" w:after="80"/>
      <w:jc w:val="left"/>
      <w:outlineLvl w:val="1"/>
    </w:pPr>
    <w:rPr>
      <w:smallCaps/>
      <w:spacing w:val="5"/>
      <w:sz w:val="28"/>
      <w:szCs w:val="28"/>
    </w:rPr>
  </w:style>
  <w:style w:type="paragraph" w:styleId="3">
    <w:name w:val="heading 3"/>
    <w:basedOn w:val="a"/>
    <w:next w:val="a"/>
    <w:link w:val="3Char"/>
    <w:uiPriority w:val="9"/>
    <w:unhideWhenUsed/>
    <w:qFormat/>
    <w:rsid w:val="00A60031"/>
    <w:pPr>
      <w:spacing w:after="0"/>
      <w:jc w:val="left"/>
      <w:outlineLvl w:val="2"/>
    </w:pPr>
    <w:rPr>
      <w:smallCaps/>
      <w:spacing w:val="5"/>
      <w:sz w:val="24"/>
      <w:szCs w:val="24"/>
    </w:rPr>
  </w:style>
  <w:style w:type="paragraph" w:styleId="4">
    <w:name w:val="heading 4"/>
    <w:basedOn w:val="a"/>
    <w:next w:val="a"/>
    <w:link w:val="4Char"/>
    <w:uiPriority w:val="9"/>
    <w:semiHidden/>
    <w:unhideWhenUsed/>
    <w:qFormat/>
    <w:rsid w:val="00A60031"/>
    <w:pPr>
      <w:spacing w:before="240" w:after="0"/>
      <w:jc w:val="left"/>
      <w:outlineLvl w:val="3"/>
    </w:pPr>
    <w:rPr>
      <w:smallCaps/>
      <w:spacing w:val="10"/>
      <w:sz w:val="22"/>
      <w:szCs w:val="22"/>
    </w:rPr>
  </w:style>
  <w:style w:type="paragraph" w:styleId="5">
    <w:name w:val="heading 5"/>
    <w:basedOn w:val="a"/>
    <w:next w:val="a"/>
    <w:link w:val="5Char"/>
    <w:uiPriority w:val="9"/>
    <w:semiHidden/>
    <w:unhideWhenUsed/>
    <w:qFormat/>
    <w:rsid w:val="00A60031"/>
    <w:pPr>
      <w:spacing w:before="200" w:after="0"/>
      <w:jc w:val="left"/>
      <w:outlineLvl w:val="4"/>
    </w:pPr>
    <w:rPr>
      <w:smallCaps/>
      <w:color w:val="943634" w:themeColor="accent2" w:themeShade="BF"/>
      <w:spacing w:val="10"/>
      <w:sz w:val="22"/>
      <w:szCs w:val="26"/>
    </w:rPr>
  </w:style>
  <w:style w:type="paragraph" w:styleId="6">
    <w:name w:val="heading 6"/>
    <w:basedOn w:val="a"/>
    <w:next w:val="a"/>
    <w:link w:val="6Char"/>
    <w:uiPriority w:val="9"/>
    <w:semiHidden/>
    <w:unhideWhenUsed/>
    <w:qFormat/>
    <w:rsid w:val="00A60031"/>
    <w:pPr>
      <w:spacing w:after="0"/>
      <w:jc w:val="left"/>
      <w:outlineLvl w:val="5"/>
    </w:pPr>
    <w:rPr>
      <w:smallCaps/>
      <w:color w:val="C0504D" w:themeColor="accent2"/>
      <w:spacing w:val="5"/>
      <w:sz w:val="22"/>
    </w:rPr>
  </w:style>
  <w:style w:type="paragraph" w:styleId="7">
    <w:name w:val="heading 7"/>
    <w:basedOn w:val="a"/>
    <w:next w:val="a"/>
    <w:link w:val="7Char"/>
    <w:uiPriority w:val="9"/>
    <w:semiHidden/>
    <w:unhideWhenUsed/>
    <w:qFormat/>
    <w:rsid w:val="00A60031"/>
    <w:pPr>
      <w:spacing w:after="0"/>
      <w:jc w:val="left"/>
      <w:outlineLvl w:val="6"/>
    </w:pPr>
    <w:rPr>
      <w:b/>
      <w:smallCaps/>
      <w:color w:val="C0504D" w:themeColor="accent2"/>
      <w:spacing w:val="10"/>
    </w:rPr>
  </w:style>
  <w:style w:type="paragraph" w:styleId="8">
    <w:name w:val="heading 8"/>
    <w:basedOn w:val="a"/>
    <w:next w:val="a"/>
    <w:link w:val="8Char"/>
    <w:uiPriority w:val="9"/>
    <w:semiHidden/>
    <w:unhideWhenUsed/>
    <w:qFormat/>
    <w:rsid w:val="00A60031"/>
    <w:pPr>
      <w:spacing w:after="0"/>
      <w:jc w:val="left"/>
      <w:outlineLvl w:val="7"/>
    </w:pPr>
    <w:rPr>
      <w:b/>
      <w:i/>
      <w:smallCaps/>
      <w:color w:val="943634" w:themeColor="accent2" w:themeShade="BF"/>
    </w:rPr>
  </w:style>
  <w:style w:type="paragraph" w:styleId="9">
    <w:name w:val="heading 9"/>
    <w:basedOn w:val="a"/>
    <w:next w:val="a"/>
    <w:link w:val="9Char"/>
    <w:uiPriority w:val="9"/>
    <w:semiHidden/>
    <w:unhideWhenUsed/>
    <w:qFormat/>
    <w:rsid w:val="00A60031"/>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0031"/>
    <w:rPr>
      <w:smallCaps/>
      <w:spacing w:val="5"/>
      <w:sz w:val="32"/>
      <w:szCs w:val="32"/>
    </w:rPr>
  </w:style>
  <w:style w:type="character" w:customStyle="1" w:styleId="2Char">
    <w:name w:val="Επικεφαλίδα 2 Char"/>
    <w:basedOn w:val="a0"/>
    <w:link w:val="2"/>
    <w:uiPriority w:val="9"/>
    <w:rsid w:val="00A60031"/>
    <w:rPr>
      <w:smallCaps/>
      <w:spacing w:val="5"/>
      <w:sz w:val="28"/>
      <w:szCs w:val="28"/>
    </w:rPr>
  </w:style>
  <w:style w:type="character" w:customStyle="1" w:styleId="3Char">
    <w:name w:val="Επικεφαλίδα 3 Char"/>
    <w:basedOn w:val="a0"/>
    <w:link w:val="3"/>
    <w:uiPriority w:val="9"/>
    <w:rsid w:val="00A60031"/>
    <w:rPr>
      <w:smallCaps/>
      <w:spacing w:val="5"/>
      <w:sz w:val="24"/>
      <w:szCs w:val="24"/>
    </w:rPr>
  </w:style>
  <w:style w:type="character" w:customStyle="1" w:styleId="4Char">
    <w:name w:val="Επικεφαλίδα 4 Char"/>
    <w:basedOn w:val="a0"/>
    <w:link w:val="4"/>
    <w:uiPriority w:val="9"/>
    <w:semiHidden/>
    <w:rsid w:val="00A60031"/>
    <w:rPr>
      <w:smallCaps/>
      <w:spacing w:val="10"/>
      <w:sz w:val="22"/>
      <w:szCs w:val="22"/>
    </w:rPr>
  </w:style>
  <w:style w:type="character" w:customStyle="1" w:styleId="5Char">
    <w:name w:val="Επικεφαλίδα 5 Char"/>
    <w:basedOn w:val="a0"/>
    <w:link w:val="5"/>
    <w:uiPriority w:val="9"/>
    <w:semiHidden/>
    <w:rsid w:val="00A60031"/>
    <w:rPr>
      <w:smallCaps/>
      <w:color w:val="943634" w:themeColor="accent2" w:themeShade="BF"/>
      <w:spacing w:val="10"/>
      <w:sz w:val="22"/>
      <w:szCs w:val="26"/>
    </w:rPr>
  </w:style>
  <w:style w:type="character" w:customStyle="1" w:styleId="6Char">
    <w:name w:val="Επικεφαλίδα 6 Char"/>
    <w:basedOn w:val="a0"/>
    <w:link w:val="6"/>
    <w:uiPriority w:val="9"/>
    <w:semiHidden/>
    <w:rsid w:val="00A60031"/>
    <w:rPr>
      <w:smallCaps/>
      <w:color w:val="C0504D" w:themeColor="accent2"/>
      <w:spacing w:val="5"/>
      <w:sz w:val="22"/>
    </w:rPr>
  </w:style>
  <w:style w:type="character" w:customStyle="1" w:styleId="7Char">
    <w:name w:val="Επικεφαλίδα 7 Char"/>
    <w:basedOn w:val="a0"/>
    <w:link w:val="7"/>
    <w:uiPriority w:val="9"/>
    <w:semiHidden/>
    <w:rsid w:val="00A60031"/>
    <w:rPr>
      <w:b/>
      <w:smallCaps/>
      <w:color w:val="C0504D" w:themeColor="accent2"/>
      <w:spacing w:val="10"/>
    </w:rPr>
  </w:style>
  <w:style w:type="character" w:customStyle="1" w:styleId="8Char">
    <w:name w:val="Επικεφαλίδα 8 Char"/>
    <w:basedOn w:val="a0"/>
    <w:link w:val="8"/>
    <w:uiPriority w:val="9"/>
    <w:semiHidden/>
    <w:rsid w:val="00A60031"/>
    <w:rPr>
      <w:b/>
      <w:i/>
      <w:smallCaps/>
      <w:color w:val="943634" w:themeColor="accent2" w:themeShade="BF"/>
    </w:rPr>
  </w:style>
  <w:style w:type="character" w:customStyle="1" w:styleId="9Char">
    <w:name w:val="Επικεφαλίδα 9 Char"/>
    <w:basedOn w:val="a0"/>
    <w:link w:val="9"/>
    <w:uiPriority w:val="9"/>
    <w:semiHidden/>
    <w:rsid w:val="00A60031"/>
    <w:rPr>
      <w:b/>
      <w:i/>
      <w:smallCaps/>
      <w:color w:val="622423" w:themeColor="accent2" w:themeShade="7F"/>
    </w:rPr>
  </w:style>
  <w:style w:type="paragraph" w:styleId="a3">
    <w:name w:val="caption"/>
    <w:basedOn w:val="a"/>
    <w:next w:val="a"/>
    <w:uiPriority w:val="35"/>
    <w:semiHidden/>
    <w:unhideWhenUsed/>
    <w:qFormat/>
    <w:rsid w:val="00A60031"/>
    <w:rPr>
      <w:b/>
      <w:bCs/>
      <w:caps/>
      <w:sz w:val="16"/>
      <w:szCs w:val="18"/>
    </w:rPr>
  </w:style>
  <w:style w:type="paragraph" w:styleId="a4">
    <w:name w:val="Title"/>
    <w:basedOn w:val="a"/>
    <w:next w:val="a"/>
    <w:link w:val="Char"/>
    <w:uiPriority w:val="10"/>
    <w:qFormat/>
    <w:rsid w:val="00A60031"/>
    <w:pPr>
      <w:pBdr>
        <w:top w:val="single" w:sz="12" w:space="1" w:color="C0504D" w:themeColor="accent2"/>
      </w:pBdr>
      <w:spacing w:line="240" w:lineRule="auto"/>
      <w:jc w:val="right"/>
    </w:pPr>
    <w:rPr>
      <w:smallCaps/>
      <w:sz w:val="48"/>
      <w:szCs w:val="48"/>
    </w:rPr>
  </w:style>
  <w:style w:type="character" w:customStyle="1" w:styleId="Char">
    <w:name w:val="Τίτλος Char"/>
    <w:basedOn w:val="a0"/>
    <w:link w:val="a4"/>
    <w:uiPriority w:val="10"/>
    <w:rsid w:val="00A60031"/>
    <w:rPr>
      <w:smallCaps/>
      <w:sz w:val="48"/>
      <w:szCs w:val="48"/>
    </w:rPr>
  </w:style>
  <w:style w:type="paragraph" w:styleId="a5">
    <w:name w:val="Subtitle"/>
    <w:basedOn w:val="a"/>
    <w:next w:val="a"/>
    <w:link w:val="Char0"/>
    <w:uiPriority w:val="11"/>
    <w:qFormat/>
    <w:rsid w:val="00A60031"/>
    <w:pPr>
      <w:spacing w:after="720" w:line="240" w:lineRule="auto"/>
      <w:jc w:val="right"/>
    </w:pPr>
    <w:rPr>
      <w:rFonts w:asciiTheme="majorHAnsi" w:eastAsiaTheme="majorEastAsia" w:hAnsiTheme="majorHAnsi" w:cstheme="majorBidi"/>
      <w:szCs w:val="22"/>
    </w:rPr>
  </w:style>
  <w:style w:type="character" w:customStyle="1" w:styleId="Char0">
    <w:name w:val="Υπότιτλος Char"/>
    <w:basedOn w:val="a0"/>
    <w:link w:val="a5"/>
    <w:uiPriority w:val="11"/>
    <w:rsid w:val="00A60031"/>
    <w:rPr>
      <w:rFonts w:asciiTheme="majorHAnsi" w:eastAsiaTheme="majorEastAsia" w:hAnsiTheme="majorHAnsi" w:cstheme="majorBidi"/>
      <w:szCs w:val="22"/>
    </w:rPr>
  </w:style>
  <w:style w:type="character" w:styleId="a6">
    <w:name w:val="Strong"/>
    <w:uiPriority w:val="22"/>
    <w:qFormat/>
    <w:rsid w:val="00A60031"/>
    <w:rPr>
      <w:b/>
      <w:color w:val="C0504D" w:themeColor="accent2"/>
    </w:rPr>
  </w:style>
  <w:style w:type="character" w:styleId="a7">
    <w:name w:val="Emphasis"/>
    <w:uiPriority w:val="20"/>
    <w:qFormat/>
    <w:rsid w:val="00A60031"/>
    <w:rPr>
      <w:b/>
      <w:i/>
      <w:spacing w:val="10"/>
    </w:rPr>
  </w:style>
  <w:style w:type="paragraph" w:styleId="a8">
    <w:name w:val="No Spacing"/>
    <w:basedOn w:val="a"/>
    <w:link w:val="Char1"/>
    <w:uiPriority w:val="1"/>
    <w:qFormat/>
    <w:rsid w:val="00A60031"/>
    <w:pPr>
      <w:spacing w:after="0" w:line="240" w:lineRule="auto"/>
    </w:pPr>
  </w:style>
  <w:style w:type="character" w:customStyle="1" w:styleId="Char1">
    <w:name w:val="Χωρίς διάστιχο Char"/>
    <w:basedOn w:val="a0"/>
    <w:link w:val="a8"/>
    <w:uiPriority w:val="1"/>
    <w:rsid w:val="00A60031"/>
  </w:style>
  <w:style w:type="paragraph" w:styleId="a9">
    <w:name w:val="List Paragraph"/>
    <w:basedOn w:val="a"/>
    <w:uiPriority w:val="34"/>
    <w:qFormat/>
    <w:rsid w:val="00A60031"/>
    <w:pPr>
      <w:ind w:left="720"/>
      <w:contextualSpacing/>
    </w:pPr>
  </w:style>
  <w:style w:type="paragraph" w:styleId="aa">
    <w:name w:val="Quote"/>
    <w:basedOn w:val="a"/>
    <w:next w:val="a"/>
    <w:link w:val="Char2"/>
    <w:uiPriority w:val="29"/>
    <w:qFormat/>
    <w:rsid w:val="00A60031"/>
    <w:rPr>
      <w:i/>
    </w:rPr>
  </w:style>
  <w:style w:type="character" w:customStyle="1" w:styleId="Char2">
    <w:name w:val="Απόσπασμα Char"/>
    <w:basedOn w:val="a0"/>
    <w:link w:val="aa"/>
    <w:uiPriority w:val="29"/>
    <w:rsid w:val="00A60031"/>
    <w:rPr>
      <w:i/>
    </w:rPr>
  </w:style>
  <w:style w:type="paragraph" w:styleId="ab">
    <w:name w:val="Intense Quote"/>
    <w:basedOn w:val="a"/>
    <w:next w:val="a"/>
    <w:link w:val="Char3"/>
    <w:uiPriority w:val="30"/>
    <w:qFormat/>
    <w:rsid w:val="00A6003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har3">
    <w:name w:val="Έντονο απόσπ. Char"/>
    <w:basedOn w:val="a0"/>
    <w:link w:val="ab"/>
    <w:uiPriority w:val="30"/>
    <w:rsid w:val="00A60031"/>
    <w:rPr>
      <w:b/>
      <w:i/>
      <w:color w:val="FFFFFF" w:themeColor="background1"/>
      <w:shd w:val="clear" w:color="auto" w:fill="C0504D" w:themeFill="accent2"/>
    </w:rPr>
  </w:style>
  <w:style w:type="character" w:styleId="ac">
    <w:name w:val="Subtle Emphasis"/>
    <w:uiPriority w:val="19"/>
    <w:qFormat/>
    <w:rsid w:val="00A60031"/>
    <w:rPr>
      <w:i/>
    </w:rPr>
  </w:style>
  <w:style w:type="character" w:styleId="ad">
    <w:name w:val="Intense Emphasis"/>
    <w:uiPriority w:val="21"/>
    <w:qFormat/>
    <w:rsid w:val="00A60031"/>
    <w:rPr>
      <w:b/>
      <w:i/>
      <w:color w:val="C0504D" w:themeColor="accent2"/>
      <w:spacing w:val="10"/>
    </w:rPr>
  </w:style>
  <w:style w:type="character" w:styleId="ae">
    <w:name w:val="Subtle Reference"/>
    <w:uiPriority w:val="31"/>
    <w:qFormat/>
    <w:rsid w:val="00A60031"/>
    <w:rPr>
      <w:b/>
    </w:rPr>
  </w:style>
  <w:style w:type="character" w:styleId="af">
    <w:name w:val="Intense Reference"/>
    <w:uiPriority w:val="32"/>
    <w:qFormat/>
    <w:rsid w:val="00A60031"/>
    <w:rPr>
      <w:b/>
      <w:bCs/>
      <w:smallCaps/>
      <w:spacing w:val="5"/>
      <w:sz w:val="22"/>
      <w:szCs w:val="22"/>
      <w:u w:val="single"/>
    </w:rPr>
  </w:style>
  <w:style w:type="character" w:styleId="af0">
    <w:name w:val="Book Title"/>
    <w:uiPriority w:val="33"/>
    <w:qFormat/>
    <w:rsid w:val="00A60031"/>
    <w:rPr>
      <w:rFonts w:asciiTheme="majorHAnsi" w:eastAsiaTheme="majorEastAsia" w:hAnsiTheme="majorHAnsi" w:cstheme="majorBidi"/>
      <w:i/>
      <w:iCs/>
      <w:sz w:val="20"/>
      <w:szCs w:val="20"/>
    </w:rPr>
  </w:style>
  <w:style w:type="paragraph" w:styleId="af1">
    <w:name w:val="TOC Heading"/>
    <w:basedOn w:val="1"/>
    <w:next w:val="a"/>
    <w:uiPriority w:val="39"/>
    <w:semiHidden/>
    <w:unhideWhenUsed/>
    <w:qFormat/>
    <w:rsid w:val="00A60031"/>
    <w:pPr>
      <w:outlineLvl w:val="9"/>
    </w:pPr>
  </w:style>
  <w:style w:type="paragraph" w:styleId="30">
    <w:name w:val="Body Text 3"/>
    <w:basedOn w:val="a"/>
    <w:link w:val="3Char0"/>
    <w:unhideWhenUsed/>
    <w:rsid w:val="006F379E"/>
    <w:pPr>
      <w:spacing w:after="0" w:line="360" w:lineRule="auto"/>
    </w:pPr>
    <w:rPr>
      <w:rFonts w:ascii="Times New Roman" w:eastAsia="Times New Roman" w:hAnsi="Times New Roman" w:cs="Times New Roman"/>
      <w:b/>
      <w:sz w:val="24"/>
      <w:lang w:eastAsia="el-GR" w:bidi="ar-SA"/>
    </w:rPr>
  </w:style>
  <w:style w:type="character" w:customStyle="1" w:styleId="3Char0">
    <w:name w:val="Σώμα κείμενου 3 Char"/>
    <w:basedOn w:val="a0"/>
    <w:link w:val="30"/>
    <w:rsid w:val="006F379E"/>
    <w:rPr>
      <w:rFonts w:ascii="Times New Roman" w:eastAsia="Times New Roman" w:hAnsi="Times New Roman" w:cs="Times New Roman"/>
      <w:b/>
      <w:sz w:val="24"/>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7769">
      <w:bodyDiv w:val="1"/>
      <w:marLeft w:val="0"/>
      <w:marRight w:val="0"/>
      <w:marTop w:val="0"/>
      <w:marBottom w:val="0"/>
      <w:divBdr>
        <w:top w:val="none" w:sz="0" w:space="0" w:color="auto"/>
        <w:left w:val="none" w:sz="0" w:space="0" w:color="auto"/>
        <w:bottom w:val="none" w:sz="0" w:space="0" w:color="auto"/>
        <w:right w:val="none" w:sz="0" w:space="0" w:color="auto"/>
      </w:divBdr>
    </w:div>
    <w:div w:id="282074159">
      <w:bodyDiv w:val="1"/>
      <w:marLeft w:val="0"/>
      <w:marRight w:val="0"/>
      <w:marTop w:val="0"/>
      <w:marBottom w:val="0"/>
      <w:divBdr>
        <w:top w:val="none" w:sz="0" w:space="0" w:color="auto"/>
        <w:left w:val="none" w:sz="0" w:space="0" w:color="auto"/>
        <w:bottom w:val="none" w:sz="0" w:space="0" w:color="auto"/>
        <w:right w:val="none" w:sz="0" w:space="0" w:color="auto"/>
      </w:divBdr>
    </w:div>
    <w:div w:id="661933027">
      <w:bodyDiv w:val="1"/>
      <w:marLeft w:val="0"/>
      <w:marRight w:val="0"/>
      <w:marTop w:val="0"/>
      <w:marBottom w:val="0"/>
      <w:divBdr>
        <w:top w:val="none" w:sz="0" w:space="0" w:color="auto"/>
        <w:left w:val="none" w:sz="0" w:space="0" w:color="auto"/>
        <w:bottom w:val="none" w:sz="0" w:space="0" w:color="auto"/>
        <w:right w:val="none" w:sz="0" w:space="0" w:color="auto"/>
      </w:divBdr>
    </w:div>
    <w:div w:id="789785888">
      <w:bodyDiv w:val="1"/>
      <w:marLeft w:val="0"/>
      <w:marRight w:val="0"/>
      <w:marTop w:val="0"/>
      <w:marBottom w:val="0"/>
      <w:divBdr>
        <w:top w:val="none" w:sz="0" w:space="0" w:color="auto"/>
        <w:left w:val="none" w:sz="0" w:space="0" w:color="auto"/>
        <w:bottom w:val="none" w:sz="0" w:space="0" w:color="auto"/>
        <w:right w:val="none" w:sz="0" w:space="0" w:color="auto"/>
      </w:divBdr>
    </w:div>
    <w:div w:id="7984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3DFC2-A14C-41B5-9EC7-4EC94A32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2353</Words>
  <Characters>12712</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fyli</dc:creator>
  <cp:lastModifiedBy>ik</cp:lastModifiedBy>
  <cp:revision>7</cp:revision>
  <cp:lastPrinted>2020-09-18T07:44:00Z</cp:lastPrinted>
  <dcterms:created xsi:type="dcterms:W3CDTF">2020-11-02T10:52:00Z</dcterms:created>
  <dcterms:modified xsi:type="dcterms:W3CDTF">2020-12-13T23:03:00Z</dcterms:modified>
</cp:coreProperties>
</file>