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31F09" w14:textId="77777777" w:rsidR="008831A2" w:rsidRPr="006B2C94" w:rsidRDefault="008831A2" w:rsidP="008831A2">
      <w:pPr>
        <w:pStyle w:val="Heading2"/>
        <w:tabs>
          <w:tab w:val="clear" w:pos="567"/>
          <w:tab w:val="left" w:pos="0"/>
        </w:tabs>
        <w:ind w:left="-709" w:right="-341" w:firstLine="0"/>
        <w:rPr>
          <w:lang w:val="el-GR"/>
        </w:rPr>
      </w:pPr>
      <w:bookmarkStart w:id="0" w:name="_Toc68005991"/>
      <w:bookmarkStart w:id="1" w:name="_GoBack"/>
      <w:bookmarkEnd w:id="1"/>
      <w:r>
        <w:rPr>
          <w:rFonts w:ascii="Calibri" w:hAnsi="Calibri"/>
          <w:lang w:val="el-GR"/>
        </w:rPr>
        <w:t xml:space="preserve">ΠΑΡΑΡΤΗΜΑ </w:t>
      </w:r>
      <w:r>
        <w:rPr>
          <w:rFonts w:ascii="Calibri" w:hAnsi="Calibri"/>
          <w:lang w:val="en-US"/>
        </w:rPr>
        <w:t>I</w:t>
      </w:r>
      <w:r>
        <w:rPr>
          <w:rFonts w:ascii="Calibri" w:hAnsi="Calibri"/>
          <w:lang w:val="el-GR"/>
        </w:rPr>
        <w:t>V – Υπόδειγμα Τεχνικής Προσφοράς</w:t>
      </w:r>
      <w:bookmarkEnd w:id="0"/>
      <w:r>
        <w:rPr>
          <w:rFonts w:ascii="Calibri" w:hAnsi="Calibri"/>
          <w:lang w:val="el-GR"/>
        </w:rPr>
        <w:t xml:space="preserve"> </w:t>
      </w:r>
    </w:p>
    <w:p w14:paraId="26AA8AA4" w14:textId="77777777" w:rsidR="008831A2" w:rsidRPr="008A33DB" w:rsidRDefault="008831A2" w:rsidP="008831A2">
      <w:pPr>
        <w:spacing w:after="0"/>
        <w:ind w:left="-709" w:right="-341"/>
        <w:jc w:val="center"/>
        <w:rPr>
          <w:szCs w:val="22"/>
          <w:lang w:val="el-GR"/>
        </w:rPr>
      </w:pPr>
      <w:r w:rsidRPr="005C209A">
        <w:rPr>
          <w:b/>
          <w:bCs/>
          <w:szCs w:val="22"/>
          <w:lang w:val="el-GR"/>
        </w:rPr>
        <w:t>ΤΕΧΝΙΚΗ ΠΡΟΣΦΟΡΑ</w:t>
      </w:r>
    </w:p>
    <w:p w14:paraId="77957E68" w14:textId="77777777" w:rsidR="008831A2" w:rsidRPr="005C209A" w:rsidRDefault="008831A2" w:rsidP="008831A2">
      <w:pPr>
        <w:tabs>
          <w:tab w:val="left" w:pos="284"/>
          <w:tab w:val="left" w:pos="567"/>
        </w:tabs>
        <w:spacing w:after="0"/>
        <w:ind w:left="-709" w:right="-341"/>
        <w:rPr>
          <w:b/>
          <w:bCs/>
          <w:szCs w:val="22"/>
          <w:lang w:val="el-GR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5222"/>
        <w:gridCol w:w="1913"/>
        <w:gridCol w:w="1954"/>
      </w:tblGrid>
      <w:tr w:rsidR="008831A2" w:rsidRPr="005C209A" w14:paraId="5E830B3E" w14:textId="77777777" w:rsidTr="008831A2">
        <w:trPr>
          <w:tblHeader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F4AE7" w14:textId="77777777" w:rsidR="008831A2" w:rsidRPr="005C209A" w:rsidRDefault="008831A2" w:rsidP="008831A2">
            <w:pPr>
              <w:widowControl w:val="0"/>
              <w:autoSpaceDE w:val="0"/>
              <w:spacing w:after="0"/>
              <w:ind w:left="-284" w:right="-341"/>
              <w:jc w:val="center"/>
              <w:rPr>
                <w:szCs w:val="22"/>
              </w:rPr>
            </w:pPr>
            <w:r w:rsidRPr="005C209A">
              <w:rPr>
                <w:b/>
                <w:szCs w:val="22"/>
              </w:rPr>
              <w:t>Α/Α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941C7" w14:textId="77777777" w:rsidR="008831A2" w:rsidRPr="005C209A" w:rsidRDefault="008831A2" w:rsidP="008831A2">
            <w:pPr>
              <w:widowControl w:val="0"/>
              <w:autoSpaceDE w:val="0"/>
              <w:spacing w:after="0"/>
              <w:ind w:left="-709" w:right="-341"/>
              <w:jc w:val="center"/>
              <w:rPr>
                <w:szCs w:val="22"/>
              </w:rPr>
            </w:pPr>
            <w:r w:rsidRPr="005C209A">
              <w:rPr>
                <w:b/>
                <w:bCs/>
                <w:szCs w:val="22"/>
              </w:rPr>
              <w:t>ΠΡΟΔΙΑΓΡΑΦΗ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D6288" w14:textId="77777777" w:rsidR="008831A2" w:rsidRPr="005C209A" w:rsidRDefault="008831A2" w:rsidP="008831A2">
            <w:pPr>
              <w:widowControl w:val="0"/>
              <w:autoSpaceDE w:val="0"/>
              <w:spacing w:after="0"/>
              <w:ind w:left="-709" w:right="-341"/>
              <w:jc w:val="center"/>
              <w:rPr>
                <w:szCs w:val="22"/>
              </w:rPr>
            </w:pPr>
            <w:r w:rsidRPr="005C209A">
              <w:rPr>
                <w:b/>
                <w:bCs/>
                <w:szCs w:val="22"/>
              </w:rPr>
              <w:t>ΑΠΑΙΤΗΣΗ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9E355" w14:textId="77777777" w:rsidR="008831A2" w:rsidRPr="005C209A" w:rsidRDefault="008831A2" w:rsidP="008831A2">
            <w:pPr>
              <w:widowControl w:val="0"/>
              <w:autoSpaceDE w:val="0"/>
              <w:spacing w:after="0"/>
              <w:ind w:left="-709" w:right="-341"/>
              <w:jc w:val="center"/>
              <w:rPr>
                <w:szCs w:val="22"/>
              </w:rPr>
            </w:pPr>
            <w:r w:rsidRPr="005C209A">
              <w:rPr>
                <w:b/>
                <w:bCs/>
                <w:szCs w:val="22"/>
              </w:rPr>
              <w:t>ΑΠΑΝΤΗΣΗ</w:t>
            </w:r>
          </w:p>
        </w:tc>
      </w:tr>
      <w:tr w:rsidR="008831A2" w:rsidRPr="005C209A" w14:paraId="50A4286F" w14:textId="77777777" w:rsidTr="008831A2">
        <w:trPr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341C8" w14:textId="77777777" w:rsidR="008831A2" w:rsidRPr="005C209A" w:rsidRDefault="008831A2" w:rsidP="008831A2">
            <w:pPr>
              <w:widowControl w:val="0"/>
              <w:autoSpaceDE w:val="0"/>
              <w:spacing w:after="0"/>
              <w:ind w:left="-426" w:right="-341"/>
              <w:jc w:val="center"/>
              <w:rPr>
                <w:szCs w:val="22"/>
              </w:rPr>
            </w:pPr>
            <w:r w:rsidRPr="005C209A">
              <w:rPr>
                <w:bCs/>
                <w:szCs w:val="22"/>
              </w:rPr>
              <w:t>1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F83F3" w14:textId="77777777" w:rsidR="008831A2" w:rsidRPr="005C209A" w:rsidRDefault="008831A2" w:rsidP="008831A2">
            <w:pPr>
              <w:widowControl w:val="0"/>
              <w:autoSpaceDE w:val="0"/>
              <w:spacing w:after="0"/>
              <w:ind w:left="110" w:right="135"/>
              <w:rPr>
                <w:szCs w:val="22"/>
                <w:lang w:val="el-GR"/>
              </w:rPr>
            </w:pPr>
            <w:r w:rsidRPr="005C209A">
              <w:rPr>
                <w:szCs w:val="22"/>
                <w:lang w:val="el-GR"/>
              </w:rPr>
              <w:t>Ο προσφέρων έλαβε γνώση όλων των όρων της Διακήρυξης, τους οποίους αποδέχεται πλήρως και ανεπιφύλακτα, και δεσµεύεται ότι θα συµµορφώνεται με τις Τεχνικές Προδιαγραφές – Ειδικούς Όρους της μελέτης για την οποία υποβάλλει πρόσφορα.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5E981" w14:textId="77777777" w:rsidR="008831A2" w:rsidRPr="005C209A" w:rsidRDefault="008831A2" w:rsidP="008831A2">
            <w:pPr>
              <w:widowControl w:val="0"/>
              <w:autoSpaceDE w:val="0"/>
              <w:spacing w:after="0"/>
              <w:ind w:left="-709" w:right="-341"/>
              <w:jc w:val="center"/>
              <w:rPr>
                <w:szCs w:val="22"/>
              </w:rPr>
            </w:pPr>
            <w:r w:rsidRPr="005C209A">
              <w:rPr>
                <w:bCs/>
                <w:szCs w:val="22"/>
              </w:rPr>
              <w:t>ΝΑΙ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BC6BD" w14:textId="77777777" w:rsidR="008831A2" w:rsidRPr="005C209A" w:rsidRDefault="008831A2" w:rsidP="008831A2">
            <w:pPr>
              <w:widowControl w:val="0"/>
              <w:autoSpaceDE w:val="0"/>
              <w:snapToGrid w:val="0"/>
              <w:spacing w:after="0"/>
              <w:ind w:left="-709" w:right="-341"/>
              <w:jc w:val="center"/>
              <w:rPr>
                <w:bCs/>
                <w:szCs w:val="22"/>
              </w:rPr>
            </w:pPr>
          </w:p>
        </w:tc>
      </w:tr>
    </w:tbl>
    <w:p w14:paraId="44B01A31" w14:textId="77777777" w:rsidR="008831A2" w:rsidRPr="005C209A" w:rsidRDefault="008831A2" w:rsidP="008831A2">
      <w:pPr>
        <w:widowControl w:val="0"/>
        <w:autoSpaceDE w:val="0"/>
        <w:spacing w:after="0" w:line="209" w:lineRule="exact"/>
        <w:ind w:left="-709" w:right="-341"/>
        <w:rPr>
          <w:w w:val="99"/>
          <w:szCs w:val="22"/>
          <w:lang w:val="el-GR"/>
        </w:rPr>
      </w:pPr>
    </w:p>
    <w:p w14:paraId="32E9AAE9" w14:textId="77777777" w:rsidR="008831A2" w:rsidRPr="005C209A" w:rsidRDefault="008831A2" w:rsidP="008831A2">
      <w:pPr>
        <w:spacing w:after="0"/>
        <w:ind w:left="-709" w:right="-341"/>
        <w:rPr>
          <w:szCs w:val="22"/>
        </w:rPr>
      </w:pPr>
      <w:r w:rsidRPr="005C209A">
        <w:rPr>
          <w:b/>
          <w:szCs w:val="22"/>
          <w:u w:val="single"/>
        </w:rPr>
        <w:t>Οδηγίες συμπλήρωσης του πινάκα</w:t>
      </w:r>
      <w:r w:rsidRPr="005C209A">
        <w:rPr>
          <w:b/>
          <w:szCs w:val="22"/>
          <w:u w:val="single"/>
          <w:lang w:val="el-GR"/>
        </w:rPr>
        <w:t>:</w:t>
      </w:r>
    </w:p>
    <w:p w14:paraId="494E6FB5" w14:textId="77777777" w:rsidR="008831A2" w:rsidRPr="005C209A" w:rsidRDefault="008831A2" w:rsidP="008831A2">
      <w:pPr>
        <w:spacing w:after="0"/>
        <w:ind w:left="-709" w:right="-341"/>
        <w:rPr>
          <w:szCs w:val="22"/>
          <w:lang w:val="el-GR"/>
        </w:rPr>
      </w:pPr>
      <w:r w:rsidRPr="005C209A">
        <w:rPr>
          <w:szCs w:val="22"/>
          <w:lang w:val="el-GR"/>
        </w:rPr>
        <w:t>Ο προσφέρων είναι υποχρεωμένος να συμπληρώσει τον ανωτέρω πίνακα, έχοντας την απόλυτη ευθύνη της ακρίβειας των στοιχείων που δηλώνει.</w:t>
      </w:r>
    </w:p>
    <w:p w14:paraId="61203C08" w14:textId="77777777" w:rsidR="008831A2" w:rsidRPr="005C209A" w:rsidRDefault="008831A2" w:rsidP="008831A2">
      <w:pPr>
        <w:spacing w:after="0"/>
        <w:ind w:left="-709" w:right="-341"/>
        <w:rPr>
          <w:szCs w:val="22"/>
          <w:lang w:val="el-GR"/>
        </w:rPr>
      </w:pPr>
      <w:r w:rsidRPr="005C209A">
        <w:rPr>
          <w:szCs w:val="22"/>
          <w:lang w:val="el-GR"/>
        </w:rPr>
        <w:t>Ακολουθεί η περιγραφή των στηλών του πινάκα.</w:t>
      </w:r>
    </w:p>
    <w:p w14:paraId="2CABF179" w14:textId="77777777" w:rsidR="008831A2" w:rsidRPr="005C209A" w:rsidRDefault="008831A2" w:rsidP="008831A2">
      <w:pPr>
        <w:spacing w:after="0"/>
        <w:ind w:left="-709" w:right="-341"/>
        <w:rPr>
          <w:szCs w:val="22"/>
          <w:lang w:val="el-GR"/>
        </w:rPr>
      </w:pPr>
      <w:r w:rsidRPr="005C209A">
        <w:rPr>
          <w:b/>
          <w:szCs w:val="22"/>
          <w:lang w:val="el-GR"/>
        </w:rPr>
        <w:t>α) Στήλη Α/Α.</w:t>
      </w:r>
    </w:p>
    <w:p w14:paraId="5B5B7E61" w14:textId="77777777" w:rsidR="008831A2" w:rsidRPr="005C209A" w:rsidRDefault="008831A2" w:rsidP="008831A2">
      <w:pPr>
        <w:spacing w:after="0"/>
        <w:ind w:left="-709" w:right="-341"/>
        <w:rPr>
          <w:szCs w:val="22"/>
          <w:lang w:val="el-GR"/>
        </w:rPr>
      </w:pPr>
      <w:r w:rsidRPr="005C209A">
        <w:rPr>
          <w:szCs w:val="22"/>
          <w:lang w:val="el-GR"/>
        </w:rPr>
        <w:t>Στη στήλη αυτή αναγράφεται ο αύξων αριθμός της συγκεκριμένης προδιαγραφής,</w:t>
      </w:r>
    </w:p>
    <w:p w14:paraId="600C3DC2" w14:textId="77777777" w:rsidR="008831A2" w:rsidRPr="005C209A" w:rsidRDefault="008831A2" w:rsidP="008831A2">
      <w:pPr>
        <w:spacing w:after="0"/>
        <w:ind w:left="-709" w:right="-341"/>
        <w:rPr>
          <w:szCs w:val="22"/>
          <w:lang w:val="el-GR"/>
        </w:rPr>
      </w:pPr>
      <w:r w:rsidRPr="005C209A">
        <w:rPr>
          <w:b/>
          <w:szCs w:val="22"/>
          <w:lang w:val="el-GR"/>
        </w:rPr>
        <w:t>β) Στήλη ΠΡΟΔΙΑΓΡΑΦΗ</w:t>
      </w:r>
    </w:p>
    <w:p w14:paraId="50AA123E" w14:textId="77777777" w:rsidR="008831A2" w:rsidRPr="005C209A" w:rsidRDefault="008831A2" w:rsidP="008831A2">
      <w:pPr>
        <w:spacing w:after="0"/>
        <w:ind w:left="-709" w:right="-341"/>
        <w:rPr>
          <w:szCs w:val="22"/>
          <w:lang w:val="el-GR"/>
        </w:rPr>
      </w:pPr>
      <w:r w:rsidRPr="005C209A">
        <w:rPr>
          <w:szCs w:val="22"/>
          <w:lang w:val="el-GR"/>
        </w:rPr>
        <w:t>Στη στήλη αυτή περιγράφονται αναλυτικά οι αντίστοιχοι τεχνικοί όροι, υποχρεώσεις ή επεξηγήσεις, για τα οποία θα πρέπει να δοθούν αντίστοιχες απαντήσεις.</w:t>
      </w:r>
    </w:p>
    <w:p w14:paraId="278ABB67" w14:textId="77777777" w:rsidR="008831A2" w:rsidRPr="005C209A" w:rsidRDefault="008831A2" w:rsidP="008831A2">
      <w:pPr>
        <w:spacing w:after="0"/>
        <w:ind w:left="-709" w:right="-341"/>
        <w:rPr>
          <w:szCs w:val="22"/>
          <w:lang w:val="el-GR"/>
        </w:rPr>
      </w:pPr>
      <w:r w:rsidRPr="005C209A">
        <w:rPr>
          <w:b/>
          <w:szCs w:val="22"/>
          <w:lang w:val="el-GR"/>
        </w:rPr>
        <w:t>γ) Στήλη ΑΠΑΙΤΗΣΗ</w:t>
      </w:r>
    </w:p>
    <w:p w14:paraId="104420F5" w14:textId="77777777" w:rsidR="008831A2" w:rsidRPr="005C209A" w:rsidRDefault="008831A2" w:rsidP="008831A2">
      <w:pPr>
        <w:spacing w:after="0"/>
        <w:ind w:left="-709" w:right="-341"/>
        <w:rPr>
          <w:szCs w:val="22"/>
          <w:lang w:val="el-GR"/>
        </w:rPr>
      </w:pPr>
      <w:r w:rsidRPr="005C209A">
        <w:rPr>
          <w:szCs w:val="22"/>
          <w:lang w:val="el-GR"/>
        </w:rPr>
        <w:t>Στη στήλη «ΑΠΑΙΤΗΣΗ» έχει συμπληρωθεί η λέξη «ΝΑΙ», που σημαίνει ότι η αντίστοιχη προδιαγραφή είναι υποχρεωτική για τον προσφέροντα. Οι συγκεκριμένες προδιαγραφές θεωρούνται ως απαράβατοι όροι σύμφωνα με την παρούσα Διακήρυξη, με τους οποίους ο προσφέρων υποχρεούται να συμμορφωθεί. Προσφορές που δεν καλύπτουν πλήρως απαράβατους όρους απορρίπτονται ως μη αποδεκτές.</w:t>
      </w:r>
    </w:p>
    <w:p w14:paraId="20B115DF" w14:textId="77777777" w:rsidR="008831A2" w:rsidRPr="005C209A" w:rsidRDefault="008831A2" w:rsidP="008831A2">
      <w:pPr>
        <w:spacing w:after="0"/>
        <w:ind w:left="-709" w:right="-341"/>
        <w:rPr>
          <w:szCs w:val="22"/>
          <w:lang w:val="el-GR"/>
        </w:rPr>
      </w:pPr>
      <w:r w:rsidRPr="005C209A">
        <w:rPr>
          <w:b/>
          <w:szCs w:val="22"/>
          <w:lang w:val="el-GR"/>
        </w:rPr>
        <w:t>δ) Στήλη ΑΠΑΝΤΗΣΗ</w:t>
      </w:r>
    </w:p>
    <w:p w14:paraId="44A0CEB3" w14:textId="77777777" w:rsidR="008831A2" w:rsidRPr="005C209A" w:rsidRDefault="008831A2" w:rsidP="008831A2">
      <w:pPr>
        <w:pStyle w:val="normalwithoutspacing"/>
        <w:spacing w:after="0"/>
        <w:ind w:left="-709" w:right="-341"/>
        <w:rPr>
          <w:szCs w:val="22"/>
        </w:rPr>
      </w:pPr>
      <w:r w:rsidRPr="005C209A">
        <w:rPr>
          <w:szCs w:val="22"/>
        </w:rPr>
        <w:t xml:space="preserve">Στη στήλη «ΑΠΑΝΤΗΣΗ» σημειώνεται η απάντηση του προσφέροντα που έχει τη μορφή ΝΑΙ /ΟΧΙ εάν η αντίστοιχη προδιαγραφή πληρείται ή όχι. </w:t>
      </w:r>
    </w:p>
    <w:p w14:paraId="682675D4" w14:textId="77777777" w:rsidR="008831A2" w:rsidRDefault="008831A2" w:rsidP="008831A2">
      <w:pPr>
        <w:ind w:left="-709" w:right="-341"/>
        <w:rPr>
          <w:i/>
          <w:color w:val="5B9BD5"/>
          <w:szCs w:val="22"/>
          <w:lang w:val="el-GR"/>
        </w:rPr>
      </w:pPr>
    </w:p>
    <w:p w14:paraId="421138E7" w14:textId="77777777" w:rsidR="0074036E" w:rsidRPr="008831A2" w:rsidRDefault="0074036E" w:rsidP="008831A2">
      <w:pPr>
        <w:ind w:left="-709" w:right="-341"/>
        <w:rPr>
          <w:lang w:val="el-GR"/>
        </w:rPr>
      </w:pPr>
    </w:p>
    <w:sectPr w:rsidR="0074036E" w:rsidRPr="008831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A2"/>
    <w:rsid w:val="002A1AA0"/>
    <w:rsid w:val="0033203A"/>
    <w:rsid w:val="0074036E"/>
    <w:rsid w:val="0088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E13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1A2"/>
    <w:pPr>
      <w:suppressAutoHyphens/>
      <w:spacing w:before="0" w:after="120"/>
    </w:pPr>
    <w:rPr>
      <w:rFonts w:ascii="Calibri" w:eastAsia="Times New Roman" w:hAnsi="Calibri" w:cs="Calibri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31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8831A2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A,List Paragraph1,Γράφημα,Bullet2,bl1,Bullet21,Bullet22,Bullet23,Bullet211,Bullet24,Bullet25,Bullet26,Bullet27,bl11,Bullet212,Bullet28,bl12,Bullet213,Bullet29,bl13,Bullet214,Bullet210,Bullet215,Bulleted List 1,FooterText"/>
    <w:basedOn w:val="Normal"/>
    <w:link w:val="ListParagraphChar"/>
    <w:uiPriority w:val="34"/>
    <w:qFormat/>
    <w:rsid w:val="002A1AA0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el-GR" w:eastAsia="en-US"/>
    </w:rPr>
  </w:style>
  <w:style w:type="character" w:customStyle="1" w:styleId="ListParagraphChar">
    <w:name w:val="List Paragraph Char"/>
    <w:aliases w:val="Heading A Char,List Paragraph1 Char,Γράφημα Char,Bullet2 Char,bl1 Char,Bullet21 Char,Bullet22 Char,Bullet23 Char,Bullet211 Char,Bullet24 Char,Bullet25 Char,Bullet26 Char,Bullet27 Char,bl11 Char,Bullet212 Char,Bullet28 Char,bl12 Char"/>
    <w:basedOn w:val="DefaultParagraphFont"/>
    <w:link w:val="ListParagraph"/>
    <w:uiPriority w:val="34"/>
    <w:locked/>
    <w:rsid w:val="002A1AA0"/>
  </w:style>
  <w:style w:type="character" w:customStyle="1" w:styleId="Heading2Char">
    <w:name w:val="Heading 2 Char"/>
    <w:basedOn w:val="DefaultParagraphFont"/>
    <w:link w:val="Heading2"/>
    <w:rsid w:val="008831A2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customStyle="1" w:styleId="normalwithoutspacing">
    <w:name w:val="normal_without_spacing"/>
    <w:basedOn w:val="Normal"/>
    <w:rsid w:val="008831A2"/>
    <w:pPr>
      <w:spacing w:after="60"/>
    </w:pPr>
    <w:rPr>
      <w:lang w:val="el-GR"/>
    </w:rPr>
  </w:style>
  <w:style w:type="character" w:customStyle="1" w:styleId="Heading1Char">
    <w:name w:val="Heading 1 Char"/>
    <w:basedOn w:val="DefaultParagraphFont"/>
    <w:link w:val="Heading1"/>
    <w:uiPriority w:val="9"/>
    <w:rsid w:val="008831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1A2"/>
    <w:pPr>
      <w:suppressAutoHyphens/>
      <w:spacing w:before="0" w:after="120"/>
    </w:pPr>
    <w:rPr>
      <w:rFonts w:ascii="Calibri" w:eastAsia="Times New Roman" w:hAnsi="Calibri" w:cs="Calibri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31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8831A2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A,List Paragraph1,Γράφημα,Bullet2,bl1,Bullet21,Bullet22,Bullet23,Bullet211,Bullet24,Bullet25,Bullet26,Bullet27,bl11,Bullet212,Bullet28,bl12,Bullet213,Bullet29,bl13,Bullet214,Bullet210,Bullet215,Bulleted List 1,FooterText"/>
    <w:basedOn w:val="Normal"/>
    <w:link w:val="ListParagraphChar"/>
    <w:uiPriority w:val="34"/>
    <w:qFormat/>
    <w:rsid w:val="002A1AA0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el-GR" w:eastAsia="en-US"/>
    </w:rPr>
  </w:style>
  <w:style w:type="character" w:customStyle="1" w:styleId="ListParagraphChar">
    <w:name w:val="List Paragraph Char"/>
    <w:aliases w:val="Heading A Char,List Paragraph1 Char,Γράφημα Char,Bullet2 Char,bl1 Char,Bullet21 Char,Bullet22 Char,Bullet23 Char,Bullet211 Char,Bullet24 Char,Bullet25 Char,Bullet26 Char,Bullet27 Char,bl11 Char,Bullet212 Char,Bullet28 Char,bl12 Char"/>
    <w:basedOn w:val="DefaultParagraphFont"/>
    <w:link w:val="ListParagraph"/>
    <w:uiPriority w:val="34"/>
    <w:locked/>
    <w:rsid w:val="002A1AA0"/>
  </w:style>
  <w:style w:type="character" w:customStyle="1" w:styleId="Heading2Char">
    <w:name w:val="Heading 2 Char"/>
    <w:basedOn w:val="DefaultParagraphFont"/>
    <w:link w:val="Heading2"/>
    <w:rsid w:val="008831A2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customStyle="1" w:styleId="normalwithoutspacing">
    <w:name w:val="normal_without_spacing"/>
    <w:basedOn w:val="Normal"/>
    <w:rsid w:val="008831A2"/>
    <w:pPr>
      <w:spacing w:after="60"/>
    </w:pPr>
    <w:rPr>
      <w:lang w:val="el-GR"/>
    </w:rPr>
  </w:style>
  <w:style w:type="character" w:customStyle="1" w:styleId="Heading1Char">
    <w:name w:val="Heading 1 Char"/>
    <w:basedOn w:val="DefaultParagraphFont"/>
    <w:link w:val="Heading1"/>
    <w:uiPriority w:val="9"/>
    <w:rsid w:val="008831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Στρατάκη</dc:creator>
  <cp:lastModifiedBy>ΔΗΜΟΣ ΦΥΛΗΣ</cp:lastModifiedBy>
  <cp:revision>2</cp:revision>
  <dcterms:created xsi:type="dcterms:W3CDTF">2021-04-05T09:18:00Z</dcterms:created>
  <dcterms:modified xsi:type="dcterms:W3CDTF">2021-04-05T09:18:00Z</dcterms:modified>
</cp:coreProperties>
</file>